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756A3" w14:textId="10A579BF" w:rsidR="00BB0462" w:rsidRPr="00D0070F" w:rsidRDefault="00A05A3A" w:rsidP="00CE23C3">
      <w:pPr>
        <w:pStyle w:val="Akapitzlist"/>
        <w:numPr>
          <w:ilvl w:val="0"/>
          <w:numId w:val="1"/>
        </w:numPr>
        <w:spacing w:before="240" w:after="240" w:line="360" w:lineRule="auto"/>
        <w:ind w:left="357" w:hanging="357"/>
        <w:jc w:val="both"/>
        <w:rPr>
          <w:rFonts w:ascii="Lato" w:hAnsi="Lato"/>
          <w:b/>
          <w:bCs/>
          <w:sz w:val="24"/>
          <w:szCs w:val="24"/>
        </w:rPr>
      </w:pPr>
      <w:r w:rsidRPr="00D0070F">
        <w:rPr>
          <w:rFonts w:ascii="Lato" w:hAnsi="Lato"/>
          <w:b/>
          <w:bCs/>
          <w:sz w:val="24"/>
          <w:szCs w:val="24"/>
        </w:rPr>
        <w:t>Informacje ogólne</w:t>
      </w:r>
    </w:p>
    <w:p w14:paraId="5873978E" w14:textId="77777777" w:rsidR="00791375" w:rsidRPr="00D0070F" w:rsidRDefault="00791375" w:rsidP="003E76B1">
      <w:pPr>
        <w:pStyle w:val="Akapitzlist"/>
        <w:numPr>
          <w:ilvl w:val="1"/>
          <w:numId w:val="2"/>
        </w:numPr>
        <w:spacing w:after="120" w:line="360" w:lineRule="auto"/>
        <w:ind w:left="567" w:hanging="572"/>
        <w:jc w:val="both"/>
        <w:rPr>
          <w:rFonts w:ascii="Lato" w:hAnsi="Lato"/>
          <w:sz w:val="24"/>
          <w:szCs w:val="24"/>
        </w:rPr>
      </w:pPr>
      <w:r w:rsidRPr="00D0070F">
        <w:rPr>
          <w:rFonts w:ascii="Lato" w:hAnsi="Lato"/>
          <w:sz w:val="24"/>
          <w:szCs w:val="24"/>
        </w:rPr>
        <w:t xml:space="preserve">Celem programu jest przedstawienie wymagań i zasad stosowanych podczas oceny zgodności przyrządów pomiarowych, zgłoszonych do Głównego Urzędu Miar – Jednostki Notyfikowanej nr 1440 (JN 1440) – typ programu 1a według normy </w:t>
      </w:r>
      <w:r w:rsidRPr="00D0070F">
        <w:rPr>
          <w:rFonts w:ascii="Lato" w:hAnsi="Lato"/>
          <w:sz w:val="24"/>
          <w:szCs w:val="24"/>
        </w:rPr>
        <w:br/>
        <w:t>PN-EN ISO/IEC 17067.</w:t>
      </w:r>
    </w:p>
    <w:p w14:paraId="3ED71AB6" w14:textId="77777777" w:rsidR="007261E2" w:rsidRDefault="00791375" w:rsidP="00791375">
      <w:pPr>
        <w:pStyle w:val="Akapitzlist"/>
        <w:numPr>
          <w:ilvl w:val="1"/>
          <w:numId w:val="2"/>
        </w:numPr>
        <w:spacing w:after="120" w:line="360" w:lineRule="auto"/>
        <w:ind w:left="567" w:hanging="567"/>
        <w:jc w:val="both"/>
        <w:rPr>
          <w:rFonts w:ascii="Lato" w:hAnsi="Lato"/>
          <w:sz w:val="24"/>
          <w:szCs w:val="24"/>
        </w:rPr>
      </w:pPr>
      <w:r w:rsidRPr="00D0070F">
        <w:rPr>
          <w:rFonts w:ascii="Lato" w:hAnsi="Lato"/>
          <w:sz w:val="24"/>
          <w:szCs w:val="24"/>
        </w:rPr>
        <w:t xml:space="preserve">Właścicielem programu jest JN </w:t>
      </w:r>
      <w:r w:rsidRPr="001955BD">
        <w:rPr>
          <w:rFonts w:ascii="Lato" w:hAnsi="Lato"/>
          <w:sz w:val="24"/>
          <w:szCs w:val="24"/>
        </w:rPr>
        <w:t>1440</w:t>
      </w:r>
      <w:r w:rsidR="001955BD" w:rsidRPr="001955BD">
        <w:rPr>
          <w:rFonts w:ascii="Lato" w:hAnsi="Lato"/>
          <w:sz w:val="24"/>
          <w:szCs w:val="24"/>
        </w:rPr>
        <w:t>.</w:t>
      </w:r>
      <w:r w:rsidR="00684D9E" w:rsidRPr="001955BD">
        <w:rPr>
          <w:rFonts w:ascii="Lato" w:hAnsi="Lato"/>
          <w:sz w:val="24"/>
          <w:szCs w:val="24"/>
        </w:rPr>
        <w:t xml:space="preserve"> </w:t>
      </w:r>
    </w:p>
    <w:p w14:paraId="3DB20987" w14:textId="38EF77A7" w:rsidR="008000B4" w:rsidRPr="00D0070F" w:rsidRDefault="00E520F7" w:rsidP="00791375">
      <w:pPr>
        <w:pStyle w:val="Akapitzlist"/>
        <w:numPr>
          <w:ilvl w:val="1"/>
          <w:numId w:val="2"/>
        </w:numPr>
        <w:spacing w:after="120" w:line="360" w:lineRule="auto"/>
        <w:ind w:left="567" w:hanging="567"/>
        <w:jc w:val="both"/>
        <w:rPr>
          <w:rFonts w:ascii="Lato" w:hAnsi="Lato"/>
          <w:sz w:val="24"/>
          <w:szCs w:val="24"/>
        </w:rPr>
      </w:pPr>
      <w:r w:rsidRPr="001955BD">
        <w:rPr>
          <w:rFonts w:ascii="Lato" w:hAnsi="Lato"/>
          <w:sz w:val="24"/>
          <w:szCs w:val="24"/>
        </w:rPr>
        <w:t>Program</w:t>
      </w:r>
      <w:r w:rsidRPr="00D0070F">
        <w:rPr>
          <w:rFonts w:ascii="Lato" w:hAnsi="Lato"/>
          <w:sz w:val="24"/>
          <w:szCs w:val="24"/>
        </w:rPr>
        <w:t xml:space="preserve"> </w:t>
      </w:r>
      <w:bookmarkStart w:id="0" w:name="_Ref86046288"/>
      <w:r w:rsidR="00060247" w:rsidRPr="00D0070F">
        <w:rPr>
          <w:rFonts w:ascii="Lato" w:hAnsi="Lato"/>
          <w:sz w:val="24"/>
          <w:szCs w:val="24"/>
        </w:rPr>
        <w:t xml:space="preserve">dotyczy oceny zgodności z typem </w:t>
      </w:r>
      <w:r w:rsidR="003A73FC" w:rsidRPr="00D0070F">
        <w:rPr>
          <w:rFonts w:ascii="Lato" w:hAnsi="Lato"/>
          <w:sz w:val="24"/>
          <w:szCs w:val="24"/>
        </w:rPr>
        <w:t>w</w:t>
      </w:r>
      <w:r w:rsidR="00D0070F" w:rsidRPr="00D0070F">
        <w:rPr>
          <w:rFonts w:ascii="Lato" w:hAnsi="Lato"/>
          <w:sz w:val="24"/>
          <w:szCs w:val="24"/>
        </w:rPr>
        <w:t> </w:t>
      </w:r>
      <w:r w:rsidR="003A73FC" w:rsidRPr="00D0070F">
        <w:rPr>
          <w:rFonts w:ascii="Lato" w:hAnsi="Lato"/>
          <w:sz w:val="24"/>
          <w:szCs w:val="24"/>
        </w:rPr>
        <w:t>oparciu o</w:t>
      </w:r>
      <w:r w:rsidR="00060247" w:rsidRPr="00D0070F">
        <w:rPr>
          <w:rFonts w:ascii="Lato" w:hAnsi="Lato"/>
          <w:sz w:val="24"/>
          <w:szCs w:val="24"/>
        </w:rPr>
        <w:t xml:space="preserve"> zapewnieni</w:t>
      </w:r>
      <w:r w:rsidR="003A73FC" w:rsidRPr="00D0070F">
        <w:rPr>
          <w:rFonts w:ascii="Lato" w:hAnsi="Lato"/>
          <w:sz w:val="24"/>
          <w:szCs w:val="24"/>
        </w:rPr>
        <w:t>e</w:t>
      </w:r>
      <w:r w:rsidR="00060247" w:rsidRPr="00D0070F">
        <w:rPr>
          <w:rFonts w:ascii="Lato" w:hAnsi="Lato"/>
          <w:sz w:val="24"/>
          <w:szCs w:val="24"/>
        </w:rPr>
        <w:t xml:space="preserve"> jakości procesu produkcji (moduł D) w odniesieniu do przyrządów pomiarowych wymienionych w</w:t>
      </w:r>
      <w:r w:rsidR="007261E2">
        <w:rPr>
          <w:rFonts w:ascii="Lato" w:hAnsi="Lato"/>
          <w:sz w:val="24"/>
          <w:szCs w:val="24"/>
        </w:rPr>
        <w:t> </w:t>
      </w:r>
      <w:r w:rsidR="00060247" w:rsidRPr="00D0070F">
        <w:rPr>
          <w:rFonts w:ascii="Lato" w:hAnsi="Lato"/>
          <w:sz w:val="24"/>
          <w:szCs w:val="24"/>
        </w:rPr>
        <w:t>pkt</w:t>
      </w:r>
      <w:r w:rsidR="007261E2">
        <w:rPr>
          <w:rFonts w:ascii="Lato" w:hAnsi="Lato"/>
          <w:sz w:val="24"/>
          <w:szCs w:val="24"/>
        </w:rPr>
        <w:t> </w:t>
      </w:r>
      <w:r w:rsidR="00060247" w:rsidRPr="00D0070F">
        <w:rPr>
          <w:rFonts w:ascii="Lato" w:hAnsi="Lato"/>
          <w:sz w:val="24"/>
          <w:szCs w:val="24"/>
        </w:rPr>
        <w:t>13.</w:t>
      </w:r>
    </w:p>
    <w:p w14:paraId="3AC9EDCC" w14:textId="03FBCFD7" w:rsidR="00041905" w:rsidRPr="00D0070F" w:rsidRDefault="00AA69C7" w:rsidP="00DB7624">
      <w:pPr>
        <w:pStyle w:val="Akapitzlist"/>
        <w:numPr>
          <w:ilvl w:val="1"/>
          <w:numId w:val="2"/>
        </w:numPr>
        <w:spacing w:after="120" w:line="360" w:lineRule="auto"/>
        <w:ind w:left="567" w:hanging="567"/>
        <w:jc w:val="both"/>
        <w:rPr>
          <w:rFonts w:ascii="Lato" w:hAnsi="Lato"/>
          <w:sz w:val="24"/>
          <w:szCs w:val="24"/>
        </w:rPr>
      </w:pPr>
      <w:r w:rsidRPr="00D0070F">
        <w:rPr>
          <w:rFonts w:ascii="Lato" w:hAnsi="Lato"/>
          <w:sz w:val="24"/>
          <w:szCs w:val="24"/>
        </w:rPr>
        <w:t xml:space="preserve">Dokumenty dotyczące praw i obowiązków wnioskodawców dostępne są </w:t>
      </w:r>
      <w:bookmarkStart w:id="1" w:name="_Hlk101448792"/>
      <w:r w:rsidR="00D0070F" w:rsidRPr="00D0070F">
        <w:rPr>
          <w:rFonts w:ascii="Lato" w:hAnsi="Lato"/>
          <w:color w:val="0000FF"/>
          <w:sz w:val="24"/>
          <w:szCs w:val="24"/>
        </w:rPr>
        <w:fldChar w:fldCharType="begin"/>
      </w:r>
      <w:r w:rsidR="00D0070F" w:rsidRPr="00D0070F">
        <w:rPr>
          <w:rFonts w:ascii="Lato" w:hAnsi="Lato"/>
          <w:color w:val="0000FF"/>
          <w:sz w:val="24"/>
          <w:szCs w:val="24"/>
        </w:rPr>
        <w:instrText xml:space="preserve"> HYPERLINK "https://gum.gov.pl/pl/dla-biznesu/uslugi/certyfikacja/jednostka-notyfikowana/modul-b-modul-g/86,Modul-B-Modul-G.html" </w:instrText>
      </w:r>
      <w:r w:rsidR="00D0070F" w:rsidRPr="00D0070F">
        <w:rPr>
          <w:rFonts w:ascii="Lato" w:hAnsi="Lato"/>
          <w:color w:val="0000FF"/>
          <w:sz w:val="24"/>
          <w:szCs w:val="24"/>
        </w:rPr>
        <w:fldChar w:fldCharType="separate"/>
      </w:r>
      <w:r w:rsidR="00D0070F" w:rsidRPr="00D0070F">
        <w:rPr>
          <w:rStyle w:val="Hipercze"/>
          <w:rFonts w:ascii="Lato" w:hAnsi="Lato"/>
          <w:color w:val="0000FF"/>
          <w:sz w:val="24"/>
          <w:szCs w:val="24"/>
          <w:u w:val="none"/>
        </w:rPr>
        <w:t>na stronie internetowej JN 1440</w:t>
      </w:r>
      <w:r w:rsidR="00D0070F" w:rsidRPr="00D0070F">
        <w:rPr>
          <w:rFonts w:ascii="Lato" w:hAnsi="Lato"/>
          <w:color w:val="0000FF"/>
          <w:sz w:val="24"/>
          <w:szCs w:val="24"/>
        </w:rPr>
        <w:fldChar w:fldCharType="end"/>
      </w:r>
      <w:bookmarkEnd w:id="1"/>
      <w:r w:rsidRPr="00D0070F">
        <w:rPr>
          <w:rFonts w:ascii="Lato" w:hAnsi="Lato"/>
          <w:sz w:val="24"/>
          <w:szCs w:val="24"/>
        </w:rPr>
        <w:t xml:space="preserve"> oraz, na żądanie, do wglądu, w siedzibie JN 1440.</w:t>
      </w:r>
      <w:bookmarkEnd w:id="0"/>
    </w:p>
    <w:p w14:paraId="03F07F97" w14:textId="26BAA7BD" w:rsidR="00A45089" w:rsidRPr="00D0070F" w:rsidRDefault="00AA356A" w:rsidP="00994788">
      <w:pPr>
        <w:pStyle w:val="Akapitzlist"/>
        <w:numPr>
          <w:ilvl w:val="0"/>
          <w:numId w:val="1"/>
        </w:numPr>
        <w:spacing w:before="240" w:after="240" w:line="360" w:lineRule="auto"/>
        <w:ind w:left="357" w:hanging="357"/>
        <w:jc w:val="both"/>
        <w:rPr>
          <w:rFonts w:ascii="Lato" w:hAnsi="Lato"/>
          <w:b/>
          <w:bCs/>
          <w:sz w:val="24"/>
          <w:szCs w:val="24"/>
        </w:rPr>
      </w:pPr>
      <w:r w:rsidRPr="00D0070F">
        <w:rPr>
          <w:rFonts w:ascii="Lato" w:hAnsi="Lato"/>
          <w:b/>
          <w:bCs/>
          <w:sz w:val="24"/>
          <w:szCs w:val="24"/>
        </w:rPr>
        <w:t>Dokumenty odniesienia</w:t>
      </w:r>
    </w:p>
    <w:p w14:paraId="4E2F58FD" w14:textId="046479FE" w:rsidR="00A45089" w:rsidRPr="00D0070F" w:rsidRDefault="005D338D" w:rsidP="00DB7624">
      <w:pPr>
        <w:pStyle w:val="Akapitzlist"/>
        <w:numPr>
          <w:ilvl w:val="1"/>
          <w:numId w:val="1"/>
        </w:numPr>
        <w:spacing w:before="240" w:after="240" w:line="360" w:lineRule="auto"/>
        <w:ind w:left="567" w:hanging="567"/>
        <w:jc w:val="both"/>
        <w:rPr>
          <w:rFonts w:ascii="Lato" w:hAnsi="Lato"/>
          <w:sz w:val="24"/>
          <w:szCs w:val="24"/>
        </w:rPr>
      </w:pPr>
      <w:r w:rsidRPr="00D0070F">
        <w:rPr>
          <w:rFonts w:ascii="Lato" w:hAnsi="Lato"/>
          <w:sz w:val="24"/>
          <w:szCs w:val="24"/>
        </w:rPr>
        <w:t>JN 1440 stosuje, jako dokumenty odniesienia, akty prawne, normy zharmonizowane i</w:t>
      </w:r>
      <w:r w:rsidR="00D0070F" w:rsidRPr="00D0070F">
        <w:rPr>
          <w:rFonts w:ascii="Lato" w:hAnsi="Lato"/>
          <w:sz w:val="24"/>
          <w:szCs w:val="24"/>
        </w:rPr>
        <w:t> </w:t>
      </w:r>
      <w:r w:rsidRPr="00D0070F">
        <w:rPr>
          <w:rFonts w:ascii="Lato" w:hAnsi="Lato"/>
          <w:sz w:val="24"/>
          <w:szCs w:val="24"/>
        </w:rPr>
        <w:t>dokumenty normatywne.</w:t>
      </w:r>
    </w:p>
    <w:p w14:paraId="44185F77" w14:textId="7125E52F" w:rsidR="002C6B85" w:rsidRPr="00D0070F" w:rsidRDefault="002C6B85" w:rsidP="00DB7624">
      <w:pPr>
        <w:pStyle w:val="Akapitzlist"/>
        <w:numPr>
          <w:ilvl w:val="1"/>
          <w:numId w:val="1"/>
        </w:numPr>
        <w:spacing w:before="240" w:after="240" w:line="360" w:lineRule="auto"/>
        <w:ind w:left="567" w:hanging="567"/>
        <w:jc w:val="both"/>
        <w:rPr>
          <w:rFonts w:ascii="Lato" w:hAnsi="Lato"/>
          <w:sz w:val="24"/>
          <w:szCs w:val="24"/>
        </w:rPr>
      </w:pPr>
      <w:r w:rsidRPr="00D0070F">
        <w:rPr>
          <w:rFonts w:ascii="Lato" w:hAnsi="Lato"/>
          <w:sz w:val="24"/>
          <w:szCs w:val="24"/>
        </w:rPr>
        <w:t>Wykaz dokumentów</w:t>
      </w:r>
      <w:r w:rsidR="00E670FB" w:rsidRPr="00D0070F">
        <w:rPr>
          <w:rFonts w:ascii="Lato" w:hAnsi="Lato"/>
          <w:sz w:val="24"/>
          <w:szCs w:val="24"/>
        </w:rPr>
        <w:t>:</w:t>
      </w:r>
    </w:p>
    <w:p w14:paraId="55D61F0E" w14:textId="3AABFFD5" w:rsidR="00E670FB" w:rsidRPr="00D0070F" w:rsidRDefault="001857A2" w:rsidP="00DB7624">
      <w:pPr>
        <w:pStyle w:val="Akapitzlist"/>
        <w:numPr>
          <w:ilvl w:val="0"/>
          <w:numId w:val="40"/>
        </w:numPr>
        <w:spacing w:before="240" w:after="240" w:line="360" w:lineRule="auto"/>
        <w:ind w:left="993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d</w:t>
      </w:r>
      <w:r w:rsidR="00E670FB" w:rsidRPr="00D0070F">
        <w:rPr>
          <w:rFonts w:ascii="Lato" w:hAnsi="Lato"/>
          <w:sz w:val="24"/>
          <w:szCs w:val="24"/>
        </w:rPr>
        <w:t xml:space="preserve">yrektywa Parlamentu Europejskiego i Rady 2014/32/UE z dnia 26 lutego 2014 r. w sprawie harmonizacji ustawodawstw państw członkowskich odnoszących się do udostępniania na rynku przyrządów pomiarowych </w:t>
      </w:r>
      <w:hyperlink r:id="rId11" w:history="1">
        <w:r w:rsidR="009A693F" w:rsidRPr="00D0070F">
          <w:rPr>
            <w:rStyle w:val="Hipercze"/>
            <w:rFonts w:ascii="Lato" w:hAnsi="Lato"/>
            <w:color w:val="0000FF"/>
            <w:sz w:val="24"/>
            <w:szCs w:val="24"/>
            <w:u w:val="none"/>
          </w:rPr>
          <w:t>MID</w:t>
        </w:r>
      </w:hyperlink>
      <w:r w:rsidR="00E670FB" w:rsidRPr="00D0070F">
        <w:rPr>
          <w:rFonts w:ascii="Lato" w:hAnsi="Lato"/>
          <w:sz w:val="24"/>
          <w:szCs w:val="24"/>
        </w:rPr>
        <w:t>,</w:t>
      </w:r>
    </w:p>
    <w:p w14:paraId="59514E15" w14:textId="0E307909" w:rsidR="00E670FB" w:rsidRPr="00D0070F" w:rsidRDefault="001857A2" w:rsidP="00DB7624">
      <w:pPr>
        <w:pStyle w:val="Akapitzlist"/>
        <w:numPr>
          <w:ilvl w:val="0"/>
          <w:numId w:val="40"/>
        </w:numPr>
        <w:spacing w:before="240" w:after="240" w:line="360" w:lineRule="auto"/>
        <w:ind w:left="993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d</w:t>
      </w:r>
      <w:r w:rsidR="00FB2075" w:rsidRPr="00D0070F">
        <w:rPr>
          <w:rFonts w:ascii="Lato" w:hAnsi="Lato"/>
          <w:sz w:val="24"/>
          <w:szCs w:val="24"/>
        </w:rPr>
        <w:t>yrektywa Parlamentu Europejskiego i Rady 2014/31/UE z dnia 26 lutego 2014 r. w sprawie harmonizacji ustawodawstw państw członkowskich odnoszących się do udostępniania na rynku wag nieautomatycznych</w:t>
      </w:r>
      <w:r w:rsidR="009A693F" w:rsidRPr="00D0070F">
        <w:rPr>
          <w:rFonts w:ascii="Lato" w:hAnsi="Lato"/>
          <w:sz w:val="24"/>
          <w:szCs w:val="24"/>
        </w:rPr>
        <w:t xml:space="preserve"> </w:t>
      </w:r>
      <w:hyperlink r:id="rId12" w:history="1">
        <w:r w:rsidR="0012080A" w:rsidRPr="00D0070F">
          <w:rPr>
            <w:rStyle w:val="Hipercze"/>
            <w:rFonts w:ascii="Lato" w:hAnsi="Lato"/>
            <w:color w:val="0000FF"/>
            <w:sz w:val="24"/>
            <w:szCs w:val="24"/>
            <w:u w:val="none"/>
          </w:rPr>
          <w:t>NAWID</w:t>
        </w:r>
      </w:hyperlink>
      <w:r w:rsidR="00FB2075" w:rsidRPr="00D0070F">
        <w:rPr>
          <w:rFonts w:ascii="Lato" w:hAnsi="Lato"/>
          <w:sz w:val="24"/>
          <w:szCs w:val="24"/>
        </w:rPr>
        <w:t>,</w:t>
      </w:r>
    </w:p>
    <w:p w14:paraId="7E0E83FA" w14:textId="3444EE4D" w:rsidR="009E20A1" w:rsidRPr="00D0070F" w:rsidRDefault="005F683C" w:rsidP="00DB7624">
      <w:pPr>
        <w:pStyle w:val="Akapitzlist"/>
        <w:numPr>
          <w:ilvl w:val="0"/>
          <w:numId w:val="40"/>
        </w:numPr>
        <w:spacing w:before="240" w:after="240" w:line="360" w:lineRule="auto"/>
        <w:ind w:left="993"/>
        <w:jc w:val="both"/>
        <w:rPr>
          <w:rFonts w:ascii="Lato" w:hAnsi="Lato"/>
          <w:sz w:val="24"/>
          <w:szCs w:val="24"/>
        </w:rPr>
      </w:pPr>
      <w:hyperlink r:id="rId13" w:history="1">
        <w:r w:rsidR="001857A2">
          <w:rPr>
            <w:rStyle w:val="Hipercze"/>
            <w:rFonts w:ascii="Lato" w:hAnsi="Lato"/>
            <w:color w:val="0000FF"/>
            <w:sz w:val="24"/>
            <w:szCs w:val="24"/>
            <w:u w:val="none"/>
          </w:rPr>
          <w:t>u</w:t>
        </w:r>
        <w:r w:rsidR="00261FF8" w:rsidRPr="00D0070F">
          <w:rPr>
            <w:rStyle w:val="Hipercze"/>
            <w:rFonts w:ascii="Lato" w:hAnsi="Lato"/>
            <w:color w:val="0000FF"/>
            <w:sz w:val="24"/>
            <w:szCs w:val="24"/>
            <w:u w:val="none"/>
          </w:rPr>
          <w:t>stawa z dnia 13 kwietnia 2016 r. o systemach oceny zgodności i nadzoru rynku</w:t>
        </w:r>
      </w:hyperlink>
      <w:r w:rsidR="00784CDD" w:rsidRPr="00D0070F">
        <w:rPr>
          <w:rFonts w:ascii="Lato" w:hAnsi="Lato"/>
          <w:sz w:val="24"/>
          <w:szCs w:val="24"/>
        </w:rPr>
        <w:t>,</w:t>
      </w:r>
    </w:p>
    <w:p w14:paraId="484EBC97" w14:textId="0C9D688D" w:rsidR="00C74A7F" w:rsidRPr="00D0070F" w:rsidRDefault="005F683C" w:rsidP="00DB7624">
      <w:pPr>
        <w:pStyle w:val="Akapitzlist"/>
        <w:numPr>
          <w:ilvl w:val="0"/>
          <w:numId w:val="40"/>
        </w:numPr>
        <w:spacing w:before="240" w:after="240" w:line="360" w:lineRule="auto"/>
        <w:ind w:left="993"/>
        <w:jc w:val="both"/>
        <w:rPr>
          <w:rFonts w:ascii="Lato" w:hAnsi="Lato"/>
          <w:sz w:val="24"/>
          <w:szCs w:val="24"/>
        </w:rPr>
      </w:pPr>
      <w:hyperlink r:id="rId14" w:history="1">
        <w:r w:rsidR="001857A2">
          <w:rPr>
            <w:rStyle w:val="Hipercze"/>
            <w:rFonts w:ascii="Lato" w:hAnsi="Lato"/>
            <w:color w:val="0000FF"/>
            <w:sz w:val="24"/>
            <w:szCs w:val="24"/>
            <w:u w:val="none"/>
          </w:rPr>
          <w:t>r</w:t>
        </w:r>
        <w:r w:rsidR="00637DDC" w:rsidRPr="00D0070F">
          <w:rPr>
            <w:rStyle w:val="Hipercze"/>
            <w:rFonts w:ascii="Lato" w:hAnsi="Lato"/>
            <w:color w:val="0000FF"/>
            <w:sz w:val="24"/>
            <w:szCs w:val="24"/>
            <w:u w:val="none"/>
          </w:rPr>
          <w:t>ozporządzenie Ministra Rozwoju z dnia 2 czerwca 2016 r. w sprawie wymagań dla przyrządów pomiarowych</w:t>
        </w:r>
      </w:hyperlink>
      <w:r w:rsidR="00784CDD" w:rsidRPr="00D0070F">
        <w:rPr>
          <w:rFonts w:ascii="Lato" w:hAnsi="Lato"/>
          <w:sz w:val="24"/>
          <w:szCs w:val="24"/>
        </w:rPr>
        <w:t>,</w:t>
      </w:r>
    </w:p>
    <w:p w14:paraId="55547FB4" w14:textId="163E7A48" w:rsidR="009E20A1" w:rsidRPr="00D0070F" w:rsidRDefault="005F683C" w:rsidP="00DB7624">
      <w:pPr>
        <w:pStyle w:val="Akapitzlist"/>
        <w:numPr>
          <w:ilvl w:val="0"/>
          <w:numId w:val="40"/>
        </w:numPr>
        <w:spacing w:before="240" w:after="240" w:line="360" w:lineRule="auto"/>
        <w:ind w:left="993"/>
        <w:jc w:val="both"/>
        <w:rPr>
          <w:rFonts w:ascii="Lato" w:hAnsi="Lato"/>
          <w:sz w:val="24"/>
          <w:szCs w:val="24"/>
        </w:rPr>
      </w:pPr>
      <w:hyperlink r:id="rId15" w:history="1">
        <w:r w:rsidR="001857A2">
          <w:rPr>
            <w:rStyle w:val="Hipercze"/>
            <w:rFonts w:ascii="Lato" w:hAnsi="Lato"/>
            <w:color w:val="0000FF"/>
            <w:sz w:val="24"/>
            <w:szCs w:val="24"/>
            <w:u w:val="none"/>
          </w:rPr>
          <w:t>r</w:t>
        </w:r>
        <w:r w:rsidR="009E20A1" w:rsidRPr="00D0070F">
          <w:rPr>
            <w:rStyle w:val="Hipercze"/>
            <w:rFonts w:ascii="Lato" w:hAnsi="Lato"/>
            <w:color w:val="0000FF"/>
            <w:sz w:val="24"/>
            <w:szCs w:val="24"/>
            <w:u w:val="none"/>
          </w:rPr>
          <w:t>ozporządzenie Ministra Rozwoju z dnia 2 czerwca 2016 r. w sprawie wymagań dla wag nieautomatycznych</w:t>
        </w:r>
      </w:hyperlink>
      <w:r w:rsidR="00C74A7F" w:rsidRPr="00D0070F">
        <w:rPr>
          <w:rFonts w:ascii="Lato" w:hAnsi="Lato"/>
          <w:sz w:val="24"/>
          <w:szCs w:val="24"/>
        </w:rPr>
        <w:t>,</w:t>
      </w:r>
    </w:p>
    <w:p w14:paraId="25B403A5" w14:textId="3B9A85E5" w:rsidR="009E20A1" w:rsidRPr="00D0070F" w:rsidRDefault="005F683C" w:rsidP="00DB7624">
      <w:pPr>
        <w:pStyle w:val="Akapitzlist"/>
        <w:numPr>
          <w:ilvl w:val="0"/>
          <w:numId w:val="40"/>
        </w:numPr>
        <w:spacing w:before="240" w:after="240" w:line="360" w:lineRule="auto"/>
        <w:ind w:left="993"/>
        <w:jc w:val="both"/>
        <w:rPr>
          <w:rFonts w:ascii="Lato" w:hAnsi="Lato"/>
          <w:sz w:val="24"/>
          <w:szCs w:val="24"/>
        </w:rPr>
      </w:pPr>
      <w:hyperlink r:id="rId16" w:history="1">
        <w:r w:rsidR="001857A2">
          <w:rPr>
            <w:rStyle w:val="Hipercze"/>
            <w:rFonts w:ascii="Lato" w:hAnsi="Lato"/>
            <w:color w:val="0000FF"/>
            <w:sz w:val="24"/>
            <w:szCs w:val="24"/>
            <w:u w:val="none"/>
          </w:rPr>
          <w:t>r</w:t>
        </w:r>
        <w:r w:rsidR="009E20A1" w:rsidRPr="00D0070F">
          <w:rPr>
            <w:rStyle w:val="Hipercze"/>
            <w:rFonts w:ascii="Lato" w:hAnsi="Lato"/>
            <w:color w:val="0000FF"/>
            <w:sz w:val="24"/>
            <w:szCs w:val="24"/>
            <w:u w:val="none"/>
          </w:rPr>
          <w:t>ozporządzenie Ministra Rozwoju z dnia 22 sierpnia 2016 r. w sprawie sposobu ustalania opłat za czynności związane z obowiązkową oceną zgodności wyrobów</w:t>
        </w:r>
      </w:hyperlink>
      <w:r w:rsidR="00C74A7F" w:rsidRPr="00D0070F">
        <w:rPr>
          <w:rFonts w:ascii="Lato" w:hAnsi="Lato"/>
          <w:sz w:val="24"/>
          <w:szCs w:val="24"/>
        </w:rPr>
        <w:t>,</w:t>
      </w:r>
    </w:p>
    <w:p w14:paraId="05FC8FF6" w14:textId="5D629A0E" w:rsidR="009E20A1" w:rsidRPr="00D0070F" w:rsidRDefault="009E20A1" w:rsidP="00DB7624">
      <w:pPr>
        <w:pStyle w:val="Akapitzlist"/>
        <w:numPr>
          <w:ilvl w:val="0"/>
          <w:numId w:val="40"/>
        </w:numPr>
        <w:spacing w:before="240" w:after="240" w:line="360" w:lineRule="auto"/>
        <w:ind w:left="993"/>
        <w:jc w:val="both"/>
        <w:rPr>
          <w:rFonts w:ascii="Lato" w:hAnsi="Lato"/>
          <w:sz w:val="24"/>
          <w:szCs w:val="24"/>
        </w:rPr>
      </w:pPr>
      <w:r w:rsidRPr="00D0070F">
        <w:rPr>
          <w:rFonts w:ascii="Lato" w:hAnsi="Lato"/>
          <w:sz w:val="24"/>
          <w:szCs w:val="24"/>
        </w:rPr>
        <w:lastRenderedPageBreak/>
        <w:t>PN-EN ISO/IEC 17065 Ocena zgodności</w:t>
      </w:r>
      <w:r w:rsidR="009E3A4F">
        <w:rPr>
          <w:rFonts w:ascii="Lato" w:hAnsi="Lato"/>
          <w:sz w:val="24"/>
          <w:szCs w:val="24"/>
        </w:rPr>
        <w:t xml:space="preserve"> </w:t>
      </w:r>
      <w:r w:rsidRPr="00D0070F">
        <w:rPr>
          <w:rFonts w:ascii="Lato" w:hAnsi="Lato"/>
          <w:sz w:val="24"/>
          <w:szCs w:val="24"/>
        </w:rPr>
        <w:t>-</w:t>
      </w:r>
      <w:r w:rsidR="009E3A4F">
        <w:rPr>
          <w:rFonts w:ascii="Lato" w:hAnsi="Lato"/>
          <w:sz w:val="24"/>
          <w:szCs w:val="24"/>
        </w:rPr>
        <w:t xml:space="preserve"> </w:t>
      </w:r>
      <w:r w:rsidRPr="00D0070F">
        <w:rPr>
          <w:rFonts w:ascii="Lato" w:hAnsi="Lato"/>
          <w:sz w:val="24"/>
          <w:szCs w:val="24"/>
        </w:rPr>
        <w:t>Wymagania dla jednostek</w:t>
      </w:r>
      <w:r w:rsidR="00526566">
        <w:rPr>
          <w:rFonts w:ascii="Lato" w:hAnsi="Lato"/>
          <w:sz w:val="24"/>
          <w:szCs w:val="24"/>
        </w:rPr>
        <w:t xml:space="preserve"> </w:t>
      </w:r>
      <w:r w:rsidRPr="00D0070F">
        <w:rPr>
          <w:rFonts w:ascii="Lato" w:hAnsi="Lato"/>
          <w:sz w:val="24"/>
          <w:szCs w:val="24"/>
        </w:rPr>
        <w:t>certyfikujących wyroby, procesy i usługi</w:t>
      </w:r>
      <w:r w:rsidR="00C74A7F" w:rsidRPr="00D0070F">
        <w:rPr>
          <w:rFonts w:ascii="Lato" w:hAnsi="Lato"/>
          <w:sz w:val="24"/>
          <w:szCs w:val="24"/>
        </w:rPr>
        <w:t>,</w:t>
      </w:r>
    </w:p>
    <w:p w14:paraId="452B7AA0" w14:textId="0A0FAE54" w:rsidR="009E20A1" w:rsidRPr="00D0070F" w:rsidRDefault="009E20A1" w:rsidP="00DB7624">
      <w:pPr>
        <w:pStyle w:val="Akapitzlist"/>
        <w:numPr>
          <w:ilvl w:val="0"/>
          <w:numId w:val="40"/>
        </w:numPr>
        <w:spacing w:before="240" w:after="240" w:line="360" w:lineRule="auto"/>
        <w:ind w:left="993"/>
        <w:jc w:val="both"/>
        <w:rPr>
          <w:rFonts w:ascii="Lato" w:hAnsi="Lato"/>
          <w:sz w:val="24"/>
          <w:szCs w:val="24"/>
        </w:rPr>
      </w:pPr>
      <w:r w:rsidRPr="00D0070F">
        <w:rPr>
          <w:rFonts w:ascii="Lato" w:hAnsi="Lato"/>
          <w:sz w:val="24"/>
          <w:szCs w:val="24"/>
        </w:rPr>
        <w:t>PN-EN ISO/IEC 17025 Ogólne wymagania dotyczące laboratoriów badawczych i</w:t>
      </w:r>
      <w:r w:rsidR="00D0070F">
        <w:rPr>
          <w:rFonts w:ascii="Lato" w:hAnsi="Lato"/>
          <w:sz w:val="24"/>
          <w:szCs w:val="24"/>
        </w:rPr>
        <w:t> </w:t>
      </w:r>
      <w:r w:rsidRPr="00D0070F">
        <w:rPr>
          <w:rFonts w:ascii="Lato" w:hAnsi="Lato"/>
          <w:sz w:val="24"/>
          <w:szCs w:val="24"/>
        </w:rPr>
        <w:t>wzorcujących</w:t>
      </w:r>
      <w:r w:rsidR="00C74A7F" w:rsidRPr="00D0070F">
        <w:rPr>
          <w:rFonts w:ascii="Lato" w:hAnsi="Lato"/>
          <w:sz w:val="24"/>
          <w:szCs w:val="24"/>
        </w:rPr>
        <w:t>,</w:t>
      </w:r>
    </w:p>
    <w:p w14:paraId="300C370D" w14:textId="56493CEC" w:rsidR="009E20A1" w:rsidRPr="00D0070F" w:rsidRDefault="005F683C" w:rsidP="00DB7624">
      <w:pPr>
        <w:pStyle w:val="Akapitzlist"/>
        <w:numPr>
          <w:ilvl w:val="0"/>
          <w:numId w:val="40"/>
        </w:numPr>
        <w:spacing w:before="240" w:after="240" w:line="360" w:lineRule="auto"/>
        <w:ind w:left="993"/>
        <w:jc w:val="both"/>
        <w:rPr>
          <w:rFonts w:ascii="Lato" w:hAnsi="Lato"/>
          <w:sz w:val="24"/>
          <w:szCs w:val="24"/>
        </w:rPr>
      </w:pPr>
      <w:hyperlink r:id="rId17" w:history="1">
        <w:r w:rsidR="009E20A1" w:rsidRPr="00D0070F">
          <w:rPr>
            <w:rStyle w:val="Hipercze"/>
            <w:rFonts w:ascii="Lato" w:hAnsi="Lato"/>
            <w:color w:val="0000FF"/>
            <w:sz w:val="24"/>
            <w:szCs w:val="24"/>
            <w:u w:val="none"/>
          </w:rPr>
          <w:t>IAF MD 5 – Ustalanie czasu audytu systemów zarządzania jakością i systemów zarządzania środowiskowego</w:t>
        </w:r>
      </w:hyperlink>
      <w:r w:rsidR="00C74A7F" w:rsidRPr="00D0070F">
        <w:rPr>
          <w:rFonts w:ascii="Lato" w:hAnsi="Lato"/>
          <w:sz w:val="24"/>
          <w:szCs w:val="24"/>
        </w:rPr>
        <w:t>,</w:t>
      </w:r>
    </w:p>
    <w:p w14:paraId="5FA8A8EA" w14:textId="444D8BBF" w:rsidR="009E20A1" w:rsidRPr="00D0070F" w:rsidRDefault="005F683C" w:rsidP="00DB7624">
      <w:pPr>
        <w:pStyle w:val="Akapitzlist"/>
        <w:numPr>
          <w:ilvl w:val="0"/>
          <w:numId w:val="40"/>
        </w:numPr>
        <w:spacing w:before="240" w:after="240" w:line="360" w:lineRule="auto"/>
        <w:ind w:left="993"/>
        <w:jc w:val="both"/>
        <w:rPr>
          <w:rFonts w:ascii="Lato" w:hAnsi="Lato"/>
          <w:sz w:val="24"/>
          <w:szCs w:val="24"/>
        </w:rPr>
      </w:pPr>
      <w:hyperlink r:id="rId18" w:history="1">
        <w:r w:rsidR="009E20A1" w:rsidRPr="00D0070F">
          <w:rPr>
            <w:rStyle w:val="Hipercze"/>
            <w:rFonts w:ascii="Lato" w:hAnsi="Lato"/>
            <w:color w:val="0000FF"/>
            <w:sz w:val="24"/>
            <w:szCs w:val="24"/>
            <w:u w:val="none"/>
          </w:rPr>
          <w:t>IAF MD 1 – Dokument obowiązkowy IAF dotyczący zasad próbkowania w</w:t>
        </w:r>
        <w:r w:rsidR="00D0070F">
          <w:rPr>
            <w:rStyle w:val="Hipercze"/>
            <w:rFonts w:ascii="Lato" w:hAnsi="Lato"/>
            <w:color w:val="0000FF"/>
            <w:sz w:val="24"/>
            <w:szCs w:val="24"/>
            <w:u w:val="none"/>
          </w:rPr>
          <w:t> </w:t>
        </w:r>
        <w:r w:rsidR="009E20A1" w:rsidRPr="00D0070F">
          <w:rPr>
            <w:rStyle w:val="Hipercze"/>
            <w:rFonts w:ascii="Lato" w:hAnsi="Lato"/>
            <w:color w:val="0000FF"/>
            <w:sz w:val="24"/>
            <w:szCs w:val="24"/>
            <w:u w:val="none"/>
          </w:rPr>
          <w:t>procesach certyfikacji organizacji wielooddziałowych</w:t>
        </w:r>
      </w:hyperlink>
      <w:r w:rsidR="00C74A7F" w:rsidRPr="00D0070F">
        <w:rPr>
          <w:rFonts w:ascii="Lato" w:hAnsi="Lato"/>
          <w:sz w:val="24"/>
          <w:szCs w:val="24"/>
        </w:rPr>
        <w:t>,</w:t>
      </w:r>
    </w:p>
    <w:p w14:paraId="646505E0" w14:textId="6DF708C8" w:rsidR="009E20A1" w:rsidRPr="00D0070F" w:rsidRDefault="005F683C" w:rsidP="00DB7624">
      <w:pPr>
        <w:pStyle w:val="Akapitzlist"/>
        <w:numPr>
          <w:ilvl w:val="0"/>
          <w:numId w:val="40"/>
        </w:numPr>
        <w:spacing w:before="240" w:after="240" w:line="360" w:lineRule="auto"/>
        <w:ind w:left="993"/>
        <w:jc w:val="both"/>
        <w:rPr>
          <w:rFonts w:ascii="Lato" w:hAnsi="Lato"/>
          <w:sz w:val="24"/>
          <w:szCs w:val="24"/>
        </w:rPr>
      </w:pPr>
      <w:hyperlink r:id="rId19" w:history="1">
        <w:r w:rsidR="009E20A1" w:rsidRPr="00D0070F">
          <w:rPr>
            <w:rStyle w:val="Hipercze"/>
            <w:rFonts w:ascii="Lato" w:hAnsi="Lato"/>
            <w:color w:val="0000FF"/>
            <w:sz w:val="24"/>
            <w:szCs w:val="24"/>
            <w:u w:val="none"/>
          </w:rPr>
          <w:t xml:space="preserve">IAF MD 11 – Dokument obowiązkowy IAF dotyczący zastosowania normy </w:t>
        </w:r>
        <w:r w:rsidR="00D0070F">
          <w:rPr>
            <w:rStyle w:val="Hipercze"/>
            <w:rFonts w:ascii="Lato" w:hAnsi="Lato"/>
            <w:color w:val="0000FF"/>
            <w:sz w:val="24"/>
            <w:szCs w:val="24"/>
            <w:u w:val="none"/>
          </w:rPr>
          <w:br/>
        </w:r>
        <w:r w:rsidR="009E20A1" w:rsidRPr="00D0070F">
          <w:rPr>
            <w:rStyle w:val="Hipercze"/>
            <w:rFonts w:ascii="Lato" w:hAnsi="Lato"/>
            <w:color w:val="0000FF"/>
            <w:sz w:val="24"/>
            <w:szCs w:val="24"/>
            <w:u w:val="none"/>
          </w:rPr>
          <w:t>ISO/IEC 17021 w audytach zintegrowanych systemów zarządzania</w:t>
        </w:r>
      </w:hyperlink>
      <w:r w:rsidR="00C74A7F" w:rsidRPr="00D0070F">
        <w:rPr>
          <w:rFonts w:ascii="Lato" w:hAnsi="Lato"/>
          <w:sz w:val="24"/>
          <w:szCs w:val="24"/>
        </w:rPr>
        <w:t>,</w:t>
      </w:r>
    </w:p>
    <w:p w14:paraId="07257E7C" w14:textId="081DC513" w:rsidR="009E20A1" w:rsidRPr="00D0070F" w:rsidRDefault="009E20A1" w:rsidP="00DB7624">
      <w:pPr>
        <w:pStyle w:val="Akapitzlist"/>
        <w:numPr>
          <w:ilvl w:val="0"/>
          <w:numId w:val="40"/>
        </w:numPr>
        <w:spacing w:before="240" w:after="240" w:line="360" w:lineRule="auto"/>
        <w:ind w:left="993"/>
        <w:jc w:val="both"/>
        <w:rPr>
          <w:rFonts w:ascii="Lato" w:hAnsi="Lato"/>
          <w:sz w:val="24"/>
          <w:szCs w:val="24"/>
        </w:rPr>
      </w:pPr>
      <w:r w:rsidRPr="00D0070F">
        <w:rPr>
          <w:rFonts w:ascii="Lato" w:hAnsi="Lato"/>
          <w:sz w:val="24"/>
          <w:szCs w:val="24"/>
        </w:rPr>
        <w:t>PN-EN ISO 9000 – Systemy zarządzania jakością. Podstawy i terminologia</w:t>
      </w:r>
      <w:r w:rsidR="00C74A7F" w:rsidRPr="00D0070F">
        <w:rPr>
          <w:rFonts w:ascii="Lato" w:hAnsi="Lato"/>
          <w:sz w:val="24"/>
          <w:szCs w:val="24"/>
        </w:rPr>
        <w:t>,</w:t>
      </w:r>
    </w:p>
    <w:p w14:paraId="62238BF8" w14:textId="44721557" w:rsidR="00FB2075" w:rsidRPr="00D0070F" w:rsidRDefault="009E20A1" w:rsidP="00DB7624">
      <w:pPr>
        <w:pStyle w:val="Akapitzlist"/>
        <w:numPr>
          <w:ilvl w:val="0"/>
          <w:numId w:val="40"/>
        </w:numPr>
        <w:spacing w:before="240" w:after="240" w:line="360" w:lineRule="auto"/>
        <w:ind w:left="993"/>
        <w:jc w:val="both"/>
        <w:rPr>
          <w:rFonts w:ascii="Lato" w:hAnsi="Lato"/>
          <w:sz w:val="24"/>
          <w:szCs w:val="24"/>
        </w:rPr>
      </w:pPr>
      <w:r w:rsidRPr="00D0070F">
        <w:rPr>
          <w:rFonts w:ascii="Lato" w:hAnsi="Lato"/>
          <w:sz w:val="24"/>
          <w:szCs w:val="24"/>
        </w:rPr>
        <w:t>PN-EN ISO 9001 – Systemy zarządzania jakością. Wymagania.</w:t>
      </w:r>
    </w:p>
    <w:p w14:paraId="3FDC3B33" w14:textId="79ECD9AC" w:rsidR="004E1FE9" w:rsidRPr="00D0070F" w:rsidRDefault="00967DC8" w:rsidP="00994788">
      <w:pPr>
        <w:pStyle w:val="Akapitzlist"/>
        <w:numPr>
          <w:ilvl w:val="0"/>
          <w:numId w:val="1"/>
        </w:numPr>
        <w:spacing w:before="240" w:after="240" w:line="360" w:lineRule="auto"/>
        <w:ind w:left="357" w:hanging="357"/>
        <w:jc w:val="both"/>
        <w:rPr>
          <w:rFonts w:ascii="Lato" w:hAnsi="Lato"/>
          <w:b/>
          <w:bCs/>
          <w:sz w:val="24"/>
          <w:szCs w:val="24"/>
        </w:rPr>
      </w:pPr>
      <w:r w:rsidRPr="00D0070F">
        <w:rPr>
          <w:rFonts w:ascii="Lato" w:hAnsi="Lato"/>
          <w:b/>
          <w:bCs/>
          <w:sz w:val="24"/>
          <w:szCs w:val="24"/>
        </w:rPr>
        <w:t xml:space="preserve">Proces </w:t>
      </w:r>
      <w:r w:rsidR="00623CC4" w:rsidRPr="00D0070F">
        <w:rPr>
          <w:rFonts w:ascii="Lato" w:hAnsi="Lato"/>
          <w:b/>
          <w:bCs/>
          <w:sz w:val="24"/>
          <w:szCs w:val="24"/>
        </w:rPr>
        <w:t>oceny zgodności</w:t>
      </w:r>
    </w:p>
    <w:p w14:paraId="44686309" w14:textId="68AF5818" w:rsidR="00B44F1F" w:rsidRPr="00D0070F" w:rsidRDefault="00B44F1F" w:rsidP="00DB7624">
      <w:pPr>
        <w:pStyle w:val="Akapitzlist"/>
        <w:spacing w:before="240" w:after="240" w:line="360" w:lineRule="auto"/>
        <w:ind w:left="0"/>
        <w:jc w:val="both"/>
        <w:rPr>
          <w:rFonts w:ascii="Lato" w:hAnsi="Lato"/>
          <w:sz w:val="24"/>
          <w:szCs w:val="24"/>
        </w:rPr>
      </w:pPr>
      <w:r w:rsidRPr="00D0070F">
        <w:rPr>
          <w:rFonts w:ascii="Lato" w:hAnsi="Lato"/>
          <w:sz w:val="24"/>
          <w:szCs w:val="24"/>
        </w:rPr>
        <w:t xml:space="preserve">Podstawowymi elementami </w:t>
      </w:r>
      <w:r w:rsidR="000E5745" w:rsidRPr="00D0070F">
        <w:rPr>
          <w:rFonts w:ascii="Lato" w:hAnsi="Lato"/>
          <w:sz w:val="24"/>
          <w:szCs w:val="24"/>
        </w:rPr>
        <w:t>oceny systemu jakości procesu produkcji</w:t>
      </w:r>
      <w:r w:rsidR="00364977" w:rsidRPr="00D0070F">
        <w:rPr>
          <w:rFonts w:ascii="Lato" w:hAnsi="Lato"/>
          <w:sz w:val="24"/>
          <w:szCs w:val="24"/>
        </w:rPr>
        <w:t xml:space="preserve"> </w:t>
      </w:r>
      <w:r w:rsidRPr="00D0070F">
        <w:rPr>
          <w:rFonts w:ascii="Lato" w:hAnsi="Lato"/>
          <w:sz w:val="24"/>
          <w:szCs w:val="24"/>
        </w:rPr>
        <w:t>są:</w:t>
      </w:r>
    </w:p>
    <w:p w14:paraId="252E25AB" w14:textId="37F3D5EA" w:rsidR="0040199A" w:rsidRPr="00D0070F" w:rsidRDefault="00B44F1F" w:rsidP="0040199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Lato" w:hAnsi="Lato"/>
          <w:sz w:val="24"/>
          <w:szCs w:val="24"/>
        </w:rPr>
      </w:pPr>
      <w:r w:rsidRPr="00D0070F">
        <w:rPr>
          <w:rFonts w:ascii="Lato" w:hAnsi="Lato"/>
          <w:sz w:val="24"/>
          <w:szCs w:val="24"/>
        </w:rPr>
        <w:t>przegląd wniosku,</w:t>
      </w:r>
    </w:p>
    <w:p w14:paraId="0B220D05" w14:textId="3D444762" w:rsidR="0040199A" w:rsidRPr="00D0070F" w:rsidRDefault="00B44F1F" w:rsidP="0040199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Lato" w:hAnsi="Lato"/>
          <w:sz w:val="24"/>
          <w:szCs w:val="24"/>
        </w:rPr>
      </w:pPr>
      <w:r w:rsidRPr="00D0070F">
        <w:rPr>
          <w:rFonts w:ascii="Lato" w:hAnsi="Lato"/>
          <w:sz w:val="24"/>
          <w:szCs w:val="24"/>
        </w:rPr>
        <w:t xml:space="preserve">uzgodnienie z </w:t>
      </w:r>
      <w:r w:rsidR="0040199A" w:rsidRPr="00D0070F">
        <w:rPr>
          <w:rFonts w:ascii="Lato" w:hAnsi="Lato"/>
          <w:sz w:val="24"/>
          <w:szCs w:val="24"/>
        </w:rPr>
        <w:t>w</w:t>
      </w:r>
      <w:r w:rsidRPr="00D0070F">
        <w:rPr>
          <w:rFonts w:ascii="Lato" w:hAnsi="Lato"/>
          <w:sz w:val="24"/>
          <w:szCs w:val="24"/>
        </w:rPr>
        <w:t>nioskodawcą warunków realizacji, a następnie zawarcie umowy,</w:t>
      </w:r>
    </w:p>
    <w:p w14:paraId="5A23EC8A" w14:textId="01B6CCF0" w:rsidR="0040199A" w:rsidRPr="00D0070F" w:rsidRDefault="00B44F1F" w:rsidP="0040199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Lato" w:hAnsi="Lato"/>
          <w:sz w:val="24"/>
          <w:szCs w:val="24"/>
        </w:rPr>
      </w:pPr>
      <w:r w:rsidRPr="00D0070F">
        <w:rPr>
          <w:rFonts w:ascii="Lato" w:hAnsi="Lato"/>
          <w:sz w:val="24"/>
          <w:szCs w:val="24"/>
        </w:rPr>
        <w:t>sprawdzenie dokumentacji</w:t>
      </w:r>
      <w:r w:rsidR="0099141F" w:rsidRPr="00D0070F">
        <w:rPr>
          <w:rFonts w:ascii="Lato" w:hAnsi="Lato"/>
          <w:sz w:val="24"/>
          <w:szCs w:val="24"/>
        </w:rPr>
        <w:t xml:space="preserve"> przez Zespół Oceniający</w:t>
      </w:r>
      <w:r w:rsidRPr="00D0070F">
        <w:rPr>
          <w:rFonts w:ascii="Lato" w:hAnsi="Lato"/>
          <w:sz w:val="24"/>
          <w:szCs w:val="24"/>
        </w:rPr>
        <w:t>,</w:t>
      </w:r>
    </w:p>
    <w:p w14:paraId="77119308" w14:textId="7DCEBA07" w:rsidR="0040199A" w:rsidRPr="00D0070F" w:rsidRDefault="000A6E62" w:rsidP="0040199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Lato" w:hAnsi="Lato"/>
          <w:sz w:val="24"/>
          <w:szCs w:val="24"/>
        </w:rPr>
      </w:pPr>
      <w:r w:rsidRPr="00D0070F">
        <w:rPr>
          <w:rFonts w:ascii="Lato" w:hAnsi="Lato"/>
          <w:sz w:val="24"/>
          <w:szCs w:val="24"/>
        </w:rPr>
        <w:t>przeprowadzenie audytu (czynności etapu I i etapu II)</w:t>
      </w:r>
      <w:r w:rsidR="0073271A" w:rsidRPr="00D0070F">
        <w:rPr>
          <w:rFonts w:ascii="Lato" w:hAnsi="Lato"/>
          <w:sz w:val="24"/>
          <w:szCs w:val="24"/>
        </w:rPr>
        <w:t xml:space="preserve"> </w:t>
      </w:r>
      <w:r w:rsidR="004B604B" w:rsidRPr="00D0070F">
        <w:rPr>
          <w:rFonts w:ascii="Lato" w:hAnsi="Lato"/>
          <w:sz w:val="24"/>
          <w:szCs w:val="24"/>
        </w:rPr>
        <w:t>oraz</w:t>
      </w:r>
      <w:r w:rsidR="0073271A" w:rsidRPr="00D0070F">
        <w:rPr>
          <w:rFonts w:ascii="Lato" w:hAnsi="Lato"/>
          <w:sz w:val="24"/>
          <w:szCs w:val="24"/>
        </w:rPr>
        <w:t xml:space="preserve"> przygotowanie raportu</w:t>
      </w:r>
      <w:r w:rsidR="00C64F26" w:rsidRPr="00D0070F">
        <w:rPr>
          <w:rFonts w:ascii="Lato" w:hAnsi="Lato"/>
          <w:sz w:val="24"/>
          <w:szCs w:val="24"/>
        </w:rPr>
        <w:t xml:space="preserve"> z audytu</w:t>
      </w:r>
      <w:r w:rsidR="00B44F1F" w:rsidRPr="00D0070F">
        <w:rPr>
          <w:rFonts w:ascii="Lato" w:hAnsi="Lato"/>
          <w:sz w:val="24"/>
          <w:szCs w:val="24"/>
        </w:rPr>
        <w:t>,</w:t>
      </w:r>
    </w:p>
    <w:p w14:paraId="4FAF1073" w14:textId="7624C7D2" w:rsidR="0040199A" w:rsidRPr="00D0070F" w:rsidRDefault="00535B3B" w:rsidP="0040199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Lato" w:hAnsi="Lato"/>
          <w:sz w:val="24"/>
          <w:szCs w:val="24"/>
        </w:rPr>
      </w:pPr>
      <w:r w:rsidRPr="00D0070F">
        <w:rPr>
          <w:rFonts w:ascii="Lato" w:hAnsi="Lato"/>
          <w:sz w:val="24"/>
          <w:szCs w:val="24"/>
        </w:rPr>
        <w:t xml:space="preserve">przegląd dokumentacji zebranej w procesie </w:t>
      </w:r>
      <w:r w:rsidR="009348EA" w:rsidRPr="00D0070F">
        <w:rPr>
          <w:rFonts w:ascii="Lato" w:hAnsi="Lato"/>
          <w:sz w:val="24"/>
          <w:szCs w:val="24"/>
        </w:rPr>
        <w:t>oceny systemu jakości procesu produkcji</w:t>
      </w:r>
      <w:r w:rsidR="00B44F1F" w:rsidRPr="00D0070F">
        <w:rPr>
          <w:rFonts w:ascii="Lato" w:hAnsi="Lato"/>
          <w:sz w:val="24"/>
          <w:szCs w:val="24"/>
        </w:rPr>
        <w:t>,</w:t>
      </w:r>
    </w:p>
    <w:p w14:paraId="2240B47D" w14:textId="046AF4E2" w:rsidR="0040199A" w:rsidRPr="00D0070F" w:rsidRDefault="00B44F1F" w:rsidP="0040199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Lato" w:hAnsi="Lato"/>
          <w:sz w:val="24"/>
          <w:szCs w:val="24"/>
        </w:rPr>
      </w:pPr>
      <w:r w:rsidRPr="00D0070F">
        <w:rPr>
          <w:rFonts w:ascii="Lato" w:hAnsi="Lato"/>
          <w:sz w:val="24"/>
          <w:szCs w:val="24"/>
        </w:rPr>
        <w:t xml:space="preserve">decyzja </w:t>
      </w:r>
      <w:r w:rsidR="00FA74B2" w:rsidRPr="00D0070F">
        <w:rPr>
          <w:rFonts w:ascii="Lato" w:hAnsi="Lato"/>
          <w:sz w:val="24"/>
          <w:szCs w:val="24"/>
        </w:rPr>
        <w:t>dotycząca</w:t>
      </w:r>
      <w:r w:rsidRPr="00D0070F">
        <w:rPr>
          <w:rFonts w:ascii="Lato" w:hAnsi="Lato"/>
          <w:sz w:val="24"/>
          <w:szCs w:val="24"/>
        </w:rPr>
        <w:t xml:space="preserve"> wyniku certyfikacji,</w:t>
      </w:r>
    </w:p>
    <w:p w14:paraId="1D74C25A" w14:textId="72362545" w:rsidR="004E1FE9" w:rsidRPr="00D0070F" w:rsidRDefault="00B44F1F" w:rsidP="0040199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Lato" w:hAnsi="Lato"/>
          <w:sz w:val="24"/>
          <w:szCs w:val="24"/>
        </w:rPr>
      </w:pPr>
      <w:r w:rsidRPr="00D0070F">
        <w:rPr>
          <w:rFonts w:ascii="Lato" w:hAnsi="Lato"/>
          <w:sz w:val="24"/>
          <w:szCs w:val="24"/>
        </w:rPr>
        <w:t>wydanie certyfikatu lub odmowa jego wydania.</w:t>
      </w:r>
    </w:p>
    <w:p w14:paraId="0FA77D48" w14:textId="36D4AF21" w:rsidR="00B74CE7" w:rsidRPr="00D0070F" w:rsidRDefault="00DF3AFF" w:rsidP="00994788">
      <w:pPr>
        <w:pStyle w:val="Akapitzlist"/>
        <w:numPr>
          <w:ilvl w:val="0"/>
          <w:numId w:val="1"/>
        </w:numPr>
        <w:spacing w:before="240" w:after="240" w:line="360" w:lineRule="auto"/>
        <w:ind w:left="357" w:hanging="357"/>
        <w:jc w:val="both"/>
        <w:rPr>
          <w:rFonts w:ascii="Lato" w:hAnsi="Lato"/>
          <w:b/>
          <w:bCs/>
          <w:sz w:val="24"/>
          <w:szCs w:val="24"/>
        </w:rPr>
      </w:pPr>
      <w:r w:rsidRPr="00D0070F">
        <w:rPr>
          <w:rFonts w:ascii="Lato" w:hAnsi="Lato"/>
          <w:b/>
          <w:bCs/>
          <w:sz w:val="24"/>
          <w:szCs w:val="24"/>
        </w:rPr>
        <w:t>Wniosek o</w:t>
      </w:r>
      <w:r w:rsidR="001D33F7" w:rsidRPr="00D0070F">
        <w:rPr>
          <w:rFonts w:ascii="Lato" w:hAnsi="Lato"/>
          <w:b/>
          <w:bCs/>
          <w:sz w:val="24"/>
          <w:szCs w:val="24"/>
        </w:rPr>
        <w:t xml:space="preserve"> przeprowadzenie oceny zgodności według modułu </w:t>
      </w:r>
      <w:r w:rsidR="000B527D" w:rsidRPr="00D0070F">
        <w:rPr>
          <w:rFonts w:ascii="Lato" w:hAnsi="Lato"/>
          <w:b/>
          <w:bCs/>
          <w:sz w:val="24"/>
          <w:szCs w:val="24"/>
        </w:rPr>
        <w:t>D</w:t>
      </w:r>
    </w:p>
    <w:p w14:paraId="15FCB3E3" w14:textId="6D081C4E" w:rsidR="00B74CE7" w:rsidRPr="00D0070F" w:rsidRDefault="00E9619F" w:rsidP="00DB7624">
      <w:pPr>
        <w:pStyle w:val="Akapitzlist"/>
        <w:numPr>
          <w:ilvl w:val="1"/>
          <w:numId w:val="1"/>
        </w:numPr>
        <w:spacing w:before="240" w:after="240" w:line="360" w:lineRule="auto"/>
        <w:ind w:left="567" w:hanging="567"/>
        <w:jc w:val="both"/>
        <w:rPr>
          <w:rFonts w:ascii="Lato" w:hAnsi="Lato"/>
          <w:sz w:val="24"/>
          <w:szCs w:val="24"/>
        </w:rPr>
      </w:pPr>
      <w:r w:rsidRPr="00D0070F">
        <w:rPr>
          <w:rFonts w:ascii="Lato" w:hAnsi="Lato"/>
          <w:sz w:val="24"/>
          <w:szCs w:val="24"/>
        </w:rPr>
        <w:t xml:space="preserve">Wnioskodawca składa wniosek </w:t>
      </w:r>
      <w:r w:rsidR="004F79A8" w:rsidRPr="00D0070F">
        <w:rPr>
          <w:rFonts w:ascii="Lato" w:hAnsi="Lato"/>
          <w:sz w:val="24"/>
          <w:szCs w:val="24"/>
        </w:rPr>
        <w:t xml:space="preserve">o przeprowadzenie </w:t>
      </w:r>
      <w:r w:rsidR="00FF1849" w:rsidRPr="00D0070F">
        <w:rPr>
          <w:rFonts w:ascii="Lato" w:hAnsi="Lato"/>
          <w:sz w:val="24"/>
          <w:szCs w:val="24"/>
        </w:rPr>
        <w:t>oceny systemu jakości procesu produkcji</w:t>
      </w:r>
      <w:r w:rsidR="00030B5A" w:rsidRPr="00D0070F">
        <w:rPr>
          <w:rFonts w:ascii="Lato" w:hAnsi="Lato"/>
          <w:sz w:val="24"/>
          <w:szCs w:val="24"/>
        </w:rPr>
        <w:t>,</w:t>
      </w:r>
      <w:r w:rsidR="004F79A8" w:rsidRPr="00D0070F">
        <w:rPr>
          <w:rFonts w:ascii="Lato" w:hAnsi="Lato"/>
          <w:sz w:val="24"/>
          <w:szCs w:val="24"/>
        </w:rPr>
        <w:t xml:space="preserve"> </w:t>
      </w:r>
      <w:r w:rsidR="00684D9E" w:rsidRPr="004F76FB">
        <w:rPr>
          <w:rFonts w:ascii="Lato" w:hAnsi="Lato"/>
          <w:sz w:val="24"/>
          <w:szCs w:val="24"/>
        </w:rPr>
        <w:t>w formie elektronicznej lub w siedzibie JN 1440, ul. Elektoralna 2, 00-139 Warszawa,</w:t>
      </w:r>
      <w:r w:rsidRPr="00D0070F">
        <w:rPr>
          <w:rFonts w:ascii="Lato" w:hAnsi="Lato"/>
          <w:sz w:val="24"/>
          <w:szCs w:val="24"/>
        </w:rPr>
        <w:t xml:space="preserve"> na formularzu właściwym </w:t>
      </w:r>
      <w:r w:rsidR="0013774F" w:rsidRPr="00D0070F">
        <w:rPr>
          <w:rFonts w:ascii="Lato" w:hAnsi="Lato"/>
          <w:sz w:val="24"/>
          <w:szCs w:val="24"/>
        </w:rPr>
        <w:t xml:space="preserve">dla danego rodzaju przyrządu pomiarowego, dostępnym </w:t>
      </w:r>
      <w:hyperlink r:id="rId20" w:history="1">
        <w:r w:rsidR="0013774F" w:rsidRPr="00D0070F">
          <w:rPr>
            <w:rStyle w:val="Hipercze"/>
            <w:rFonts w:ascii="Lato" w:hAnsi="Lato"/>
            <w:color w:val="0000FF"/>
            <w:sz w:val="24"/>
            <w:szCs w:val="24"/>
            <w:u w:val="none"/>
          </w:rPr>
          <w:t>na stronie internetowej JN 1440</w:t>
        </w:r>
      </w:hyperlink>
      <w:r w:rsidR="00E33A14" w:rsidRPr="00D0070F">
        <w:rPr>
          <w:rFonts w:ascii="Lato" w:hAnsi="Lato"/>
          <w:sz w:val="24"/>
          <w:szCs w:val="24"/>
        </w:rPr>
        <w:t>.</w:t>
      </w:r>
    </w:p>
    <w:p w14:paraId="4E72868A" w14:textId="3DD5A8F4" w:rsidR="00F75173" w:rsidRDefault="00F75173" w:rsidP="00DB7624">
      <w:pPr>
        <w:pStyle w:val="Akapitzlist"/>
        <w:numPr>
          <w:ilvl w:val="1"/>
          <w:numId w:val="1"/>
        </w:numPr>
        <w:spacing w:before="240" w:after="240" w:line="360" w:lineRule="auto"/>
        <w:ind w:left="567" w:hanging="567"/>
        <w:jc w:val="both"/>
        <w:rPr>
          <w:rFonts w:ascii="Lato" w:hAnsi="Lato"/>
          <w:sz w:val="24"/>
          <w:szCs w:val="24"/>
        </w:rPr>
      </w:pPr>
      <w:bookmarkStart w:id="2" w:name="_Hlk86059530"/>
      <w:r w:rsidRPr="00D0070F">
        <w:rPr>
          <w:rFonts w:ascii="Lato" w:hAnsi="Lato"/>
          <w:sz w:val="24"/>
          <w:szCs w:val="24"/>
        </w:rPr>
        <w:t xml:space="preserve">Do wniosku wnioskodawca załącza dokumentację, wykonaną zgodnie z wytycznymi, </w:t>
      </w:r>
      <w:bookmarkEnd w:id="2"/>
      <w:r w:rsidR="0013774F" w:rsidRPr="00D0070F">
        <w:rPr>
          <w:rFonts w:ascii="Lato" w:hAnsi="Lato"/>
          <w:sz w:val="24"/>
          <w:szCs w:val="24"/>
        </w:rPr>
        <w:t xml:space="preserve">zawartymi </w:t>
      </w:r>
      <w:hyperlink r:id="rId21" w:history="1">
        <w:r w:rsidR="0013774F" w:rsidRPr="00D0070F">
          <w:rPr>
            <w:rStyle w:val="Hipercze"/>
            <w:rFonts w:ascii="Lato" w:hAnsi="Lato"/>
            <w:color w:val="0000FF"/>
            <w:sz w:val="24"/>
            <w:szCs w:val="24"/>
            <w:u w:val="none"/>
          </w:rPr>
          <w:t>na stronie internetowej JN 1440</w:t>
        </w:r>
      </w:hyperlink>
      <w:r w:rsidR="00C70965" w:rsidRPr="00D0070F">
        <w:rPr>
          <w:rFonts w:ascii="Lato" w:hAnsi="Lato"/>
          <w:sz w:val="24"/>
          <w:szCs w:val="24"/>
        </w:rPr>
        <w:t>.</w:t>
      </w:r>
    </w:p>
    <w:p w14:paraId="31E25D5F" w14:textId="1847E714" w:rsidR="00026EC1" w:rsidRPr="00D0070F" w:rsidRDefault="00C91867" w:rsidP="00994788">
      <w:pPr>
        <w:pStyle w:val="Akapitzlist"/>
        <w:numPr>
          <w:ilvl w:val="0"/>
          <w:numId w:val="1"/>
        </w:numPr>
        <w:spacing w:before="240" w:after="240" w:line="360" w:lineRule="auto"/>
        <w:ind w:left="357" w:hanging="357"/>
        <w:jc w:val="both"/>
        <w:rPr>
          <w:rFonts w:ascii="Lato" w:hAnsi="Lato"/>
          <w:b/>
          <w:bCs/>
          <w:sz w:val="24"/>
          <w:szCs w:val="24"/>
        </w:rPr>
      </w:pPr>
      <w:r w:rsidRPr="00D0070F">
        <w:rPr>
          <w:rFonts w:ascii="Lato" w:hAnsi="Lato"/>
          <w:b/>
          <w:bCs/>
          <w:sz w:val="24"/>
          <w:szCs w:val="24"/>
        </w:rPr>
        <w:lastRenderedPageBreak/>
        <w:t xml:space="preserve">Umowa o </w:t>
      </w:r>
      <w:r w:rsidR="004F79A8" w:rsidRPr="00D0070F">
        <w:rPr>
          <w:rFonts w:ascii="Lato" w:hAnsi="Lato"/>
          <w:b/>
          <w:bCs/>
          <w:sz w:val="24"/>
          <w:szCs w:val="24"/>
        </w:rPr>
        <w:t>przeprowadzenie oceny zgodności</w:t>
      </w:r>
      <w:r w:rsidR="001D6B8A" w:rsidRPr="00D0070F">
        <w:rPr>
          <w:rFonts w:ascii="Lato" w:hAnsi="Lato"/>
          <w:b/>
          <w:bCs/>
          <w:sz w:val="24"/>
          <w:szCs w:val="24"/>
        </w:rPr>
        <w:t xml:space="preserve"> według modułu </w:t>
      </w:r>
      <w:r w:rsidR="00901A08" w:rsidRPr="00D0070F">
        <w:rPr>
          <w:rFonts w:ascii="Lato" w:hAnsi="Lato"/>
          <w:b/>
          <w:bCs/>
          <w:sz w:val="24"/>
          <w:szCs w:val="24"/>
        </w:rPr>
        <w:t>D</w:t>
      </w:r>
    </w:p>
    <w:p w14:paraId="27C559FF" w14:textId="79FE6314" w:rsidR="00392E9B" w:rsidRPr="00D0070F" w:rsidRDefault="00230998" w:rsidP="00DB7624">
      <w:pPr>
        <w:pStyle w:val="Akapitzlist"/>
        <w:numPr>
          <w:ilvl w:val="1"/>
          <w:numId w:val="1"/>
        </w:numPr>
        <w:spacing w:before="240" w:after="0" w:line="360" w:lineRule="auto"/>
        <w:ind w:left="567" w:hanging="567"/>
        <w:jc w:val="both"/>
        <w:rPr>
          <w:rFonts w:ascii="Lato" w:hAnsi="Lato"/>
          <w:sz w:val="24"/>
          <w:szCs w:val="24"/>
        </w:rPr>
      </w:pPr>
      <w:r w:rsidRPr="00D0070F">
        <w:rPr>
          <w:rFonts w:ascii="Lato" w:hAnsi="Lato"/>
          <w:sz w:val="24"/>
          <w:szCs w:val="24"/>
        </w:rPr>
        <w:t xml:space="preserve">Warunkiem rozpoczęcia </w:t>
      </w:r>
      <w:r w:rsidR="001D6B8A" w:rsidRPr="00D0070F">
        <w:rPr>
          <w:rFonts w:ascii="Lato" w:hAnsi="Lato"/>
          <w:sz w:val="24"/>
          <w:szCs w:val="24"/>
        </w:rPr>
        <w:t>oceny zgodności</w:t>
      </w:r>
      <w:r w:rsidRPr="00D0070F">
        <w:rPr>
          <w:rFonts w:ascii="Lato" w:hAnsi="Lato"/>
          <w:sz w:val="24"/>
          <w:szCs w:val="24"/>
        </w:rPr>
        <w:t xml:space="preserve"> jest podpisanie umowy pomiędzy </w:t>
      </w:r>
      <w:r w:rsidR="008F2170" w:rsidRPr="00D0070F">
        <w:rPr>
          <w:rFonts w:ascii="Lato" w:hAnsi="Lato"/>
          <w:sz w:val="24"/>
          <w:szCs w:val="24"/>
        </w:rPr>
        <w:br/>
      </w:r>
      <w:r w:rsidRPr="00D0070F">
        <w:rPr>
          <w:rFonts w:ascii="Lato" w:hAnsi="Lato"/>
          <w:sz w:val="24"/>
          <w:szCs w:val="24"/>
        </w:rPr>
        <w:t>JN</w:t>
      </w:r>
      <w:r w:rsidR="001D6B8A" w:rsidRPr="00D0070F">
        <w:rPr>
          <w:rFonts w:ascii="Lato" w:hAnsi="Lato"/>
          <w:sz w:val="24"/>
          <w:szCs w:val="24"/>
        </w:rPr>
        <w:t xml:space="preserve"> </w:t>
      </w:r>
      <w:r w:rsidRPr="00D0070F">
        <w:rPr>
          <w:rFonts w:ascii="Lato" w:hAnsi="Lato"/>
          <w:sz w:val="24"/>
          <w:szCs w:val="24"/>
        </w:rPr>
        <w:t>1440 a wnioskodawcą</w:t>
      </w:r>
      <w:r w:rsidR="00C715B0" w:rsidRPr="00D0070F">
        <w:rPr>
          <w:rFonts w:ascii="Lato" w:hAnsi="Lato"/>
          <w:sz w:val="24"/>
          <w:szCs w:val="24"/>
        </w:rPr>
        <w:t>.</w:t>
      </w:r>
    </w:p>
    <w:p w14:paraId="18E6A403" w14:textId="218E565B" w:rsidR="005525A1" w:rsidRPr="00D0070F" w:rsidRDefault="005525A1" w:rsidP="00DB7624">
      <w:pPr>
        <w:pStyle w:val="Akapitzlist"/>
        <w:numPr>
          <w:ilvl w:val="1"/>
          <w:numId w:val="1"/>
        </w:numPr>
        <w:spacing w:before="240" w:after="0" w:line="360" w:lineRule="auto"/>
        <w:ind w:left="567" w:hanging="567"/>
        <w:jc w:val="both"/>
        <w:rPr>
          <w:rFonts w:ascii="Lato" w:hAnsi="Lato"/>
          <w:sz w:val="24"/>
          <w:szCs w:val="24"/>
        </w:rPr>
      </w:pPr>
      <w:r w:rsidRPr="00D0070F">
        <w:rPr>
          <w:rFonts w:ascii="Lato" w:hAnsi="Lato"/>
          <w:sz w:val="24"/>
          <w:szCs w:val="24"/>
        </w:rPr>
        <w:t>Wnioskodawcy przekazane zostają do podpisania dwa egzemplarze</w:t>
      </w:r>
      <w:r w:rsidR="00D0070F">
        <w:rPr>
          <w:rFonts w:ascii="Lato" w:hAnsi="Lato"/>
          <w:sz w:val="24"/>
          <w:szCs w:val="24"/>
        </w:rPr>
        <w:t xml:space="preserve"> </w:t>
      </w:r>
      <w:r w:rsidRPr="00D0070F">
        <w:rPr>
          <w:rFonts w:ascii="Lato" w:hAnsi="Lato"/>
          <w:sz w:val="24"/>
          <w:szCs w:val="24"/>
        </w:rPr>
        <w:t>umowy</w:t>
      </w:r>
      <w:r w:rsidR="008226BE" w:rsidRPr="00D0070F">
        <w:rPr>
          <w:rFonts w:ascii="Lato" w:hAnsi="Lato"/>
          <w:sz w:val="24"/>
          <w:szCs w:val="24"/>
        </w:rPr>
        <w:t xml:space="preserve">. </w:t>
      </w:r>
      <w:r w:rsidRPr="00D0070F">
        <w:rPr>
          <w:rFonts w:ascii="Lato" w:hAnsi="Lato"/>
          <w:sz w:val="24"/>
          <w:szCs w:val="24"/>
        </w:rPr>
        <w:t>Po dostarczeniu do JN 1440 podpisanej przez wnioskodawcę umowy, jest ona podpisana przez osobę upoważnioną w JN 1440. Bieg umowy</w:t>
      </w:r>
      <w:r w:rsidR="00805D4E" w:rsidRPr="00D0070F">
        <w:rPr>
          <w:rFonts w:ascii="Lato" w:hAnsi="Lato"/>
          <w:sz w:val="24"/>
          <w:szCs w:val="24"/>
        </w:rPr>
        <w:t xml:space="preserve"> </w:t>
      </w:r>
      <w:r w:rsidRPr="00D0070F">
        <w:rPr>
          <w:rFonts w:ascii="Lato" w:hAnsi="Lato"/>
          <w:sz w:val="24"/>
          <w:szCs w:val="24"/>
        </w:rPr>
        <w:t>rozpoczyna się z chwilą podpisania obu egzemplarzy umowy przez JN 1440.</w:t>
      </w:r>
    </w:p>
    <w:p w14:paraId="660DEFE9" w14:textId="6E80EB38" w:rsidR="002664D2" w:rsidRPr="00D0070F" w:rsidRDefault="007A0FAF" w:rsidP="00994788">
      <w:pPr>
        <w:pStyle w:val="Akapitzlist"/>
        <w:numPr>
          <w:ilvl w:val="0"/>
          <w:numId w:val="1"/>
        </w:numPr>
        <w:spacing w:before="240" w:after="240" w:line="360" w:lineRule="auto"/>
        <w:ind w:left="357" w:hanging="357"/>
        <w:rPr>
          <w:rFonts w:ascii="Lato" w:hAnsi="Lato"/>
          <w:b/>
          <w:bCs/>
          <w:sz w:val="24"/>
          <w:szCs w:val="24"/>
        </w:rPr>
      </w:pPr>
      <w:r w:rsidRPr="00D0070F">
        <w:rPr>
          <w:rFonts w:ascii="Lato" w:hAnsi="Lato"/>
          <w:b/>
          <w:bCs/>
          <w:sz w:val="24"/>
          <w:szCs w:val="24"/>
        </w:rPr>
        <w:t>Powołanie Zespołu Oceniającego</w:t>
      </w:r>
      <w:r w:rsidR="00580711" w:rsidRPr="00D0070F">
        <w:rPr>
          <w:rFonts w:ascii="Lato" w:hAnsi="Lato"/>
          <w:b/>
          <w:bCs/>
          <w:sz w:val="24"/>
          <w:szCs w:val="24"/>
        </w:rPr>
        <w:t xml:space="preserve"> i ocena systemu jakości procesu produkcji</w:t>
      </w:r>
    </w:p>
    <w:p w14:paraId="36F2A6A8" w14:textId="167B5EE0" w:rsidR="0045602C" w:rsidRPr="00D0070F" w:rsidRDefault="00D373DC" w:rsidP="00DB7624">
      <w:pPr>
        <w:pStyle w:val="Akapitzlist"/>
        <w:numPr>
          <w:ilvl w:val="1"/>
          <w:numId w:val="1"/>
        </w:numPr>
        <w:spacing w:before="240" w:after="240" w:line="360" w:lineRule="auto"/>
        <w:ind w:left="567" w:hanging="567"/>
        <w:jc w:val="both"/>
        <w:rPr>
          <w:rFonts w:ascii="Lato" w:hAnsi="Lato"/>
          <w:sz w:val="24"/>
          <w:szCs w:val="24"/>
        </w:rPr>
      </w:pPr>
      <w:r w:rsidRPr="00D0070F">
        <w:rPr>
          <w:rFonts w:ascii="Lato" w:hAnsi="Lato"/>
          <w:sz w:val="24"/>
          <w:szCs w:val="24"/>
        </w:rPr>
        <w:t>JN 1440 ustala skład Zespołu Oceniającego</w:t>
      </w:r>
      <w:r w:rsidR="004F4129" w:rsidRPr="00D0070F">
        <w:rPr>
          <w:rFonts w:ascii="Lato" w:hAnsi="Lato"/>
          <w:sz w:val="24"/>
          <w:szCs w:val="24"/>
        </w:rPr>
        <w:t>.</w:t>
      </w:r>
    </w:p>
    <w:p w14:paraId="676CC904" w14:textId="0BB599BF" w:rsidR="00563F9D" w:rsidRPr="00D0070F" w:rsidRDefault="003B0DD4" w:rsidP="00DB7624">
      <w:pPr>
        <w:pStyle w:val="Akapitzlist"/>
        <w:numPr>
          <w:ilvl w:val="1"/>
          <w:numId w:val="1"/>
        </w:numPr>
        <w:spacing w:before="240" w:after="240" w:line="360" w:lineRule="auto"/>
        <w:ind w:left="567" w:hanging="567"/>
        <w:jc w:val="both"/>
        <w:rPr>
          <w:rFonts w:ascii="Lato" w:hAnsi="Lato"/>
          <w:sz w:val="24"/>
          <w:szCs w:val="24"/>
        </w:rPr>
      </w:pPr>
      <w:r w:rsidRPr="00D0070F">
        <w:rPr>
          <w:rFonts w:ascii="Lato" w:hAnsi="Lato"/>
          <w:sz w:val="24"/>
          <w:szCs w:val="24"/>
        </w:rPr>
        <w:t xml:space="preserve">Audytor wiodący sporządza plan audytu, </w:t>
      </w:r>
      <w:r w:rsidR="00FC1948" w:rsidRPr="00D0070F">
        <w:rPr>
          <w:rFonts w:ascii="Lato" w:hAnsi="Lato"/>
          <w:sz w:val="24"/>
          <w:szCs w:val="24"/>
        </w:rPr>
        <w:t>który przekazywany jest do zatwierdzenia wnioskodawcy</w:t>
      </w:r>
      <w:r w:rsidR="00563F9D" w:rsidRPr="00D0070F">
        <w:rPr>
          <w:rFonts w:ascii="Lato" w:hAnsi="Lato"/>
          <w:sz w:val="24"/>
          <w:szCs w:val="24"/>
        </w:rPr>
        <w:t>.</w:t>
      </w:r>
    </w:p>
    <w:p w14:paraId="4BB42F38" w14:textId="50D7E5FD" w:rsidR="00563F9D" w:rsidRPr="00D0070F" w:rsidRDefault="00563F9D" w:rsidP="00DB7624">
      <w:pPr>
        <w:pStyle w:val="Akapitzlist"/>
        <w:numPr>
          <w:ilvl w:val="1"/>
          <w:numId w:val="1"/>
        </w:numPr>
        <w:spacing w:before="240" w:after="240" w:line="360" w:lineRule="auto"/>
        <w:ind w:left="567" w:hanging="567"/>
        <w:jc w:val="both"/>
        <w:rPr>
          <w:rFonts w:ascii="Lato" w:hAnsi="Lato"/>
          <w:sz w:val="24"/>
          <w:szCs w:val="24"/>
        </w:rPr>
      </w:pPr>
      <w:r w:rsidRPr="00D0070F">
        <w:rPr>
          <w:rFonts w:ascii="Lato" w:hAnsi="Lato"/>
          <w:sz w:val="24"/>
          <w:szCs w:val="24"/>
        </w:rPr>
        <w:t xml:space="preserve">Wnioskodawca </w:t>
      </w:r>
      <w:r w:rsidR="00FC1948" w:rsidRPr="00D0070F">
        <w:rPr>
          <w:rFonts w:ascii="Lato" w:hAnsi="Lato"/>
          <w:sz w:val="24"/>
          <w:szCs w:val="24"/>
        </w:rPr>
        <w:t>w ciągu siedmiu dni od jego otrzymania może zgłosić swoje uwagi wraz z uzasadnieniem. O przyjęciu lub odrzuceniu uwag decyduje audytor wiodący, o czym wnioskodawca powiadamiany jest pisemnie.</w:t>
      </w:r>
    </w:p>
    <w:p w14:paraId="15F38454" w14:textId="11BB098A" w:rsidR="003B0DD4" w:rsidRPr="00D0070F" w:rsidRDefault="00FC1948" w:rsidP="00DB7624">
      <w:pPr>
        <w:pStyle w:val="Akapitzlist"/>
        <w:numPr>
          <w:ilvl w:val="1"/>
          <w:numId w:val="1"/>
        </w:numPr>
        <w:spacing w:before="240" w:after="240" w:line="360" w:lineRule="auto"/>
        <w:ind w:left="567" w:hanging="567"/>
        <w:jc w:val="both"/>
        <w:rPr>
          <w:rFonts w:ascii="Lato" w:hAnsi="Lato"/>
          <w:sz w:val="24"/>
          <w:szCs w:val="24"/>
        </w:rPr>
      </w:pPr>
      <w:r w:rsidRPr="00D0070F">
        <w:rPr>
          <w:rFonts w:ascii="Lato" w:hAnsi="Lato"/>
          <w:sz w:val="24"/>
          <w:szCs w:val="24"/>
        </w:rPr>
        <w:t>Jeżeli dokonano zmian w planie, jest on ponownie przekazywany do wnioskodawcy w</w:t>
      </w:r>
      <w:r w:rsidR="00D0070F">
        <w:rPr>
          <w:rFonts w:ascii="Lato" w:hAnsi="Lato"/>
          <w:sz w:val="24"/>
          <w:szCs w:val="24"/>
        </w:rPr>
        <w:t> </w:t>
      </w:r>
      <w:r w:rsidRPr="00D0070F">
        <w:rPr>
          <w:rFonts w:ascii="Lato" w:hAnsi="Lato"/>
          <w:sz w:val="24"/>
          <w:szCs w:val="24"/>
        </w:rPr>
        <w:t>celu zatwierdzenia.</w:t>
      </w:r>
    </w:p>
    <w:p w14:paraId="57DC84CA" w14:textId="29958784" w:rsidR="00F72DE5" w:rsidRPr="00D0070F" w:rsidRDefault="00F72DE5" w:rsidP="00DB7624">
      <w:pPr>
        <w:pStyle w:val="Akapitzlist"/>
        <w:numPr>
          <w:ilvl w:val="1"/>
          <w:numId w:val="1"/>
        </w:numPr>
        <w:spacing w:before="240" w:after="240" w:line="360" w:lineRule="auto"/>
        <w:ind w:left="567" w:hanging="567"/>
        <w:jc w:val="both"/>
        <w:rPr>
          <w:rFonts w:ascii="Lato" w:hAnsi="Lato"/>
          <w:sz w:val="24"/>
          <w:szCs w:val="24"/>
        </w:rPr>
      </w:pPr>
      <w:r w:rsidRPr="00D0070F">
        <w:rPr>
          <w:rFonts w:ascii="Lato" w:hAnsi="Lato"/>
          <w:sz w:val="24"/>
          <w:szCs w:val="24"/>
        </w:rPr>
        <w:t>Ustalenie czasu oceny następuje na podstawie danych wnioskodawcy o:</w:t>
      </w:r>
    </w:p>
    <w:p w14:paraId="27AA0CF1" w14:textId="77777777" w:rsidR="00F72DE5" w:rsidRPr="00D0070F" w:rsidRDefault="00F72DE5" w:rsidP="00DB7624">
      <w:pPr>
        <w:pStyle w:val="Akapitzlist"/>
        <w:numPr>
          <w:ilvl w:val="0"/>
          <w:numId w:val="38"/>
        </w:numPr>
        <w:spacing w:before="240" w:after="240" w:line="360" w:lineRule="auto"/>
        <w:ind w:left="993"/>
        <w:jc w:val="both"/>
        <w:rPr>
          <w:rFonts w:ascii="Lato" w:hAnsi="Lato"/>
          <w:sz w:val="24"/>
          <w:szCs w:val="24"/>
        </w:rPr>
      </w:pPr>
      <w:r w:rsidRPr="00D0070F">
        <w:rPr>
          <w:rFonts w:ascii="Lato" w:hAnsi="Lato"/>
          <w:sz w:val="24"/>
          <w:szCs w:val="24"/>
        </w:rPr>
        <w:t>wielkości organizacji,</w:t>
      </w:r>
    </w:p>
    <w:p w14:paraId="266CDDD2" w14:textId="795AB3A0" w:rsidR="00F72DE5" w:rsidRPr="00D0070F" w:rsidRDefault="00F72DE5" w:rsidP="00DB7624">
      <w:pPr>
        <w:pStyle w:val="Akapitzlist"/>
        <w:numPr>
          <w:ilvl w:val="0"/>
          <w:numId w:val="38"/>
        </w:numPr>
        <w:spacing w:before="240" w:after="240" w:line="360" w:lineRule="auto"/>
        <w:ind w:left="993"/>
        <w:jc w:val="both"/>
        <w:rPr>
          <w:rFonts w:ascii="Lato" w:hAnsi="Lato"/>
          <w:sz w:val="24"/>
          <w:szCs w:val="24"/>
        </w:rPr>
      </w:pPr>
      <w:r w:rsidRPr="00D0070F">
        <w:rPr>
          <w:rFonts w:ascii="Lato" w:hAnsi="Lato"/>
          <w:sz w:val="24"/>
          <w:szCs w:val="24"/>
        </w:rPr>
        <w:t>liczbie oddziałów objętych wnioskiem.</w:t>
      </w:r>
    </w:p>
    <w:p w14:paraId="785DDDE4" w14:textId="059EFE32" w:rsidR="00F72DE5" w:rsidRPr="00D0070F" w:rsidRDefault="00F72DE5" w:rsidP="00DB7624">
      <w:pPr>
        <w:pStyle w:val="Akapitzlist"/>
        <w:spacing w:before="240" w:after="240" w:line="360" w:lineRule="auto"/>
        <w:ind w:left="567"/>
        <w:jc w:val="both"/>
        <w:rPr>
          <w:rStyle w:val="Hipercze"/>
          <w:rFonts w:ascii="Lato" w:hAnsi="Lato"/>
          <w:sz w:val="24"/>
          <w:szCs w:val="24"/>
        </w:rPr>
      </w:pPr>
      <w:r w:rsidRPr="00D0070F">
        <w:rPr>
          <w:rFonts w:ascii="Lato" w:hAnsi="Lato"/>
          <w:sz w:val="24"/>
          <w:szCs w:val="24"/>
        </w:rPr>
        <w:t xml:space="preserve">Przy ustalaniu czasu oceny mają zastosowanie dokumenty IAF MD </w:t>
      </w:r>
      <w:r w:rsidR="00FC0C24" w:rsidRPr="00D0070F">
        <w:rPr>
          <w:rFonts w:ascii="Lato" w:hAnsi="Lato"/>
          <w:sz w:val="24"/>
          <w:szCs w:val="24"/>
        </w:rPr>
        <w:t>1</w:t>
      </w:r>
      <w:r w:rsidRPr="00D0070F">
        <w:rPr>
          <w:rFonts w:ascii="Lato" w:hAnsi="Lato"/>
          <w:sz w:val="24"/>
          <w:szCs w:val="24"/>
        </w:rPr>
        <w:t xml:space="preserve"> oraz IAF MD </w:t>
      </w:r>
      <w:r w:rsidR="00FC0C24" w:rsidRPr="00D0070F">
        <w:rPr>
          <w:rFonts w:ascii="Lato" w:hAnsi="Lato"/>
          <w:sz w:val="24"/>
          <w:szCs w:val="24"/>
        </w:rPr>
        <w:t>5</w:t>
      </w:r>
      <w:r w:rsidRPr="00D0070F">
        <w:rPr>
          <w:rFonts w:ascii="Lato" w:hAnsi="Lato"/>
          <w:sz w:val="24"/>
          <w:szCs w:val="24"/>
        </w:rPr>
        <w:t xml:space="preserve"> dostępne na stronie internetowej </w:t>
      </w:r>
      <w:hyperlink r:id="rId22" w:history="1">
        <w:r w:rsidR="00696E4E" w:rsidRPr="00D0070F">
          <w:rPr>
            <w:rStyle w:val="Hipercze"/>
            <w:rFonts w:ascii="Lato" w:hAnsi="Lato"/>
            <w:color w:val="0000FF"/>
            <w:sz w:val="24"/>
            <w:szCs w:val="24"/>
            <w:u w:val="none"/>
          </w:rPr>
          <w:t>Polskiego Centrum Akredytacji</w:t>
        </w:r>
      </w:hyperlink>
      <w:r w:rsidR="000017F3" w:rsidRPr="000017F3">
        <w:rPr>
          <w:rStyle w:val="Hipercze"/>
          <w:rFonts w:ascii="Lato" w:hAnsi="Lato"/>
          <w:color w:val="auto"/>
          <w:sz w:val="24"/>
          <w:szCs w:val="24"/>
          <w:u w:val="none"/>
        </w:rPr>
        <w:t>.</w:t>
      </w:r>
    </w:p>
    <w:p w14:paraId="6340978B" w14:textId="5A0BB93F" w:rsidR="00DB7624" w:rsidRPr="00D0070F" w:rsidRDefault="00DB7624" w:rsidP="00DB7624">
      <w:pPr>
        <w:pStyle w:val="Akapitzlist"/>
        <w:numPr>
          <w:ilvl w:val="1"/>
          <w:numId w:val="1"/>
        </w:numPr>
        <w:spacing w:before="240" w:after="240" w:line="360" w:lineRule="auto"/>
        <w:ind w:left="567" w:hanging="567"/>
        <w:jc w:val="both"/>
        <w:rPr>
          <w:rFonts w:ascii="Lato" w:hAnsi="Lato"/>
          <w:sz w:val="24"/>
          <w:szCs w:val="24"/>
        </w:rPr>
      </w:pPr>
      <w:r w:rsidRPr="00D0070F">
        <w:rPr>
          <w:rFonts w:ascii="Lato" w:hAnsi="Lato"/>
          <w:sz w:val="24"/>
          <w:szCs w:val="24"/>
        </w:rPr>
        <w:t>Etap I</w:t>
      </w:r>
    </w:p>
    <w:p w14:paraId="6CC8CE83" w14:textId="77777777" w:rsidR="007F2F26" w:rsidRPr="00D0070F" w:rsidRDefault="00315ABF" w:rsidP="00DB7624">
      <w:pPr>
        <w:pStyle w:val="Akapitzlist"/>
        <w:numPr>
          <w:ilvl w:val="2"/>
          <w:numId w:val="1"/>
        </w:numPr>
        <w:spacing w:before="240" w:after="240" w:line="360" w:lineRule="auto"/>
        <w:ind w:left="709" w:hanging="709"/>
        <w:jc w:val="both"/>
        <w:rPr>
          <w:rFonts w:ascii="Lato" w:hAnsi="Lato"/>
          <w:sz w:val="24"/>
          <w:szCs w:val="24"/>
        </w:rPr>
      </w:pPr>
      <w:bookmarkStart w:id="3" w:name="_Hlk101523578"/>
      <w:r w:rsidRPr="00D0070F">
        <w:rPr>
          <w:rFonts w:ascii="Lato" w:hAnsi="Lato"/>
          <w:sz w:val="24"/>
          <w:szCs w:val="24"/>
        </w:rPr>
        <w:t>Etap obejmuje:</w:t>
      </w:r>
      <w:r w:rsidR="007F2F26" w:rsidRPr="00D0070F">
        <w:rPr>
          <w:rFonts w:ascii="Lato" w:hAnsi="Lato"/>
          <w:sz w:val="24"/>
          <w:szCs w:val="24"/>
        </w:rPr>
        <w:t xml:space="preserve"> </w:t>
      </w:r>
    </w:p>
    <w:bookmarkEnd w:id="3"/>
    <w:p w14:paraId="537B9EE2" w14:textId="77777777" w:rsidR="007F2F26" w:rsidRPr="00D0070F" w:rsidRDefault="00315ABF" w:rsidP="00DB7624">
      <w:pPr>
        <w:pStyle w:val="Akapitzlist"/>
        <w:numPr>
          <w:ilvl w:val="0"/>
          <w:numId w:val="39"/>
        </w:numPr>
        <w:spacing w:before="240" w:after="240" w:line="360" w:lineRule="auto"/>
        <w:ind w:left="993" w:hanging="284"/>
        <w:jc w:val="both"/>
        <w:rPr>
          <w:rFonts w:ascii="Lato" w:hAnsi="Lato"/>
          <w:sz w:val="24"/>
          <w:szCs w:val="24"/>
        </w:rPr>
      </w:pPr>
      <w:r w:rsidRPr="00D0070F">
        <w:rPr>
          <w:rFonts w:ascii="Lato" w:hAnsi="Lato"/>
          <w:sz w:val="24"/>
          <w:szCs w:val="24"/>
        </w:rPr>
        <w:t>przegląd dokumentacji systemu zarządzania wnioskodawcy,</w:t>
      </w:r>
    </w:p>
    <w:p w14:paraId="6F1385F0" w14:textId="77777777" w:rsidR="007F2F26" w:rsidRPr="00D0070F" w:rsidRDefault="00315ABF" w:rsidP="00DB7624">
      <w:pPr>
        <w:pStyle w:val="Akapitzlist"/>
        <w:numPr>
          <w:ilvl w:val="0"/>
          <w:numId w:val="39"/>
        </w:numPr>
        <w:spacing w:before="240" w:after="240" w:line="360" w:lineRule="auto"/>
        <w:ind w:left="993" w:hanging="284"/>
        <w:jc w:val="both"/>
        <w:rPr>
          <w:rFonts w:ascii="Lato" w:hAnsi="Lato"/>
          <w:sz w:val="24"/>
          <w:szCs w:val="24"/>
        </w:rPr>
      </w:pPr>
      <w:r w:rsidRPr="00D0070F">
        <w:rPr>
          <w:rFonts w:ascii="Lato" w:hAnsi="Lato"/>
          <w:sz w:val="24"/>
          <w:szCs w:val="24"/>
        </w:rPr>
        <w:t>ocenę lokalizacji wnioskodawcy i specyficznych dla lokalizacji warunków,</w:t>
      </w:r>
    </w:p>
    <w:p w14:paraId="67B29E97" w14:textId="0D04C253" w:rsidR="007F2F26" w:rsidRPr="00D0070F" w:rsidRDefault="00315ABF" w:rsidP="00DB7624">
      <w:pPr>
        <w:pStyle w:val="Akapitzlist"/>
        <w:numPr>
          <w:ilvl w:val="0"/>
          <w:numId w:val="39"/>
        </w:numPr>
        <w:spacing w:before="240" w:after="240" w:line="360" w:lineRule="auto"/>
        <w:ind w:left="993" w:hanging="284"/>
        <w:jc w:val="both"/>
        <w:rPr>
          <w:rFonts w:ascii="Lato" w:hAnsi="Lato"/>
          <w:sz w:val="24"/>
          <w:szCs w:val="24"/>
        </w:rPr>
      </w:pPr>
      <w:r w:rsidRPr="00D0070F">
        <w:rPr>
          <w:rFonts w:ascii="Lato" w:hAnsi="Lato"/>
          <w:sz w:val="24"/>
          <w:szCs w:val="24"/>
        </w:rPr>
        <w:t>uzyskanie niezbędnych informacji dotyczących systemu zarządzania,</w:t>
      </w:r>
    </w:p>
    <w:p w14:paraId="7D0521E4" w14:textId="77B59AE9" w:rsidR="007F2F26" w:rsidRPr="00D0070F" w:rsidRDefault="00315ABF" w:rsidP="00DB7624">
      <w:pPr>
        <w:pStyle w:val="Akapitzlist"/>
        <w:numPr>
          <w:ilvl w:val="0"/>
          <w:numId w:val="39"/>
        </w:numPr>
        <w:spacing w:before="240" w:after="240" w:line="360" w:lineRule="auto"/>
        <w:ind w:left="993" w:hanging="284"/>
        <w:jc w:val="both"/>
        <w:rPr>
          <w:rFonts w:ascii="Lato" w:hAnsi="Lato"/>
          <w:sz w:val="24"/>
          <w:szCs w:val="24"/>
        </w:rPr>
      </w:pPr>
      <w:r w:rsidRPr="00D0070F">
        <w:rPr>
          <w:rFonts w:ascii="Lato" w:hAnsi="Lato"/>
          <w:sz w:val="24"/>
          <w:szCs w:val="24"/>
        </w:rPr>
        <w:t>ustalenie stosowanych procesów i wyposażenia,</w:t>
      </w:r>
    </w:p>
    <w:p w14:paraId="05165810" w14:textId="6C93A88A" w:rsidR="007F2F26" w:rsidRPr="00D0070F" w:rsidRDefault="00315ABF" w:rsidP="00DB7624">
      <w:pPr>
        <w:pStyle w:val="Akapitzlist"/>
        <w:numPr>
          <w:ilvl w:val="0"/>
          <w:numId w:val="39"/>
        </w:numPr>
        <w:spacing w:before="240" w:after="240" w:line="360" w:lineRule="auto"/>
        <w:ind w:left="993" w:hanging="284"/>
        <w:jc w:val="both"/>
        <w:rPr>
          <w:rFonts w:ascii="Lato" w:hAnsi="Lato"/>
          <w:sz w:val="24"/>
          <w:szCs w:val="24"/>
        </w:rPr>
      </w:pPr>
      <w:r w:rsidRPr="00D0070F">
        <w:rPr>
          <w:rFonts w:ascii="Lato" w:hAnsi="Lato"/>
          <w:sz w:val="24"/>
          <w:szCs w:val="24"/>
        </w:rPr>
        <w:t>ustalenie mających zastosowanie wymagań prawnych i regulacyjnych</w:t>
      </w:r>
      <w:r w:rsidR="007F2F26" w:rsidRPr="00D0070F">
        <w:rPr>
          <w:rFonts w:ascii="Lato" w:hAnsi="Lato"/>
          <w:sz w:val="24"/>
          <w:szCs w:val="24"/>
        </w:rPr>
        <w:t>,</w:t>
      </w:r>
    </w:p>
    <w:p w14:paraId="46D4A3D5" w14:textId="77777777" w:rsidR="007F2F26" w:rsidRPr="00D0070F" w:rsidRDefault="00315ABF" w:rsidP="00DB7624">
      <w:pPr>
        <w:pStyle w:val="Akapitzlist"/>
        <w:numPr>
          <w:ilvl w:val="0"/>
          <w:numId w:val="39"/>
        </w:numPr>
        <w:spacing w:before="240" w:after="240" w:line="360" w:lineRule="auto"/>
        <w:ind w:left="993" w:hanging="284"/>
        <w:jc w:val="both"/>
        <w:rPr>
          <w:rFonts w:ascii="Lato" w:hAnsi="Lato"/>
          <w:sz w:val="24"/>
          <w:szCs w:val="24"/>
        </w:rPr>
      </w:pPr>
      <w:r w:rsidRPr="00D0070F">
        <w:rPr>
          <w:rFonts w:ascii="Lato" w:hAnsi="Lato"/>
          <w:sz w:val="24"/>
          <w:szCs w:val="24"/>
        </w:rPr>
        <w:lastRenderedPageBreak/>
        <w:t>przygotowanie się do zaplanowania drugiego etapu poprzez osiągnięcie wystarczającego zrozumienia systemu zarządzania wnioskodawcy i prowadzonej przez niego działalności</w:t>
      </w:r>
      <w:r w:rsidR="007F2F26" w:rsidRPr="00D0070F">
        <w:rPr>
          <w:rFonts w:ascii="Lato" w:hAnsi="Lato"/>
          <w:sz w:val="24"/>
          <w:szCs w:val="24"/>
        </w:rPr>
        <w:t>,</w:t>
      </w:r>
    </w:p>
    <w:p w14:paraId="41FE451A" w14:textId="7A7C1C09" w:rsidR="00AA4A37" w:rsidRPr="00D0070F" w:rsidRDefault="00315ABF" w:rsidP="00DB7624">
      <w:pPr>
        <w:pStyle w:val="Akapitzlist"/>
        <w:numPr>
          <w:ilvl w:val="0"/>
          <w:numId w:val="39"/>
        </w:numPr>
        <w:spacing w:before="240" w:after="240" w:line="360" w:lineRule="auto"/>
        <w:ind w:left="993" w:hanging="284"/>
        <w:jc w:val="both"/>
        <w:rPr>
          <w:rFonts w:ascii="Lato" w:hAnsi="Lato"/>
          <w:sz w:val="24"/>
          <w:szCs w:val="24"/>
        </w:rPr>
      </w:pPr>
      <w:r w:rsidRPr="00D0070F">
        <w:rPr>
          <w:rFonts w:ascii="Lato" w:hAnsi="Lato"/>
          <w:sz w:val="24"/>
          <w:szCs w:val="24"/>
        </w:rPr>
        <w:t>uzgodnienia z wnioskodawcą szczegółów drugiego etapu.</w:t>
      </w:r>
    </w:p>
    <w:p w14:paraId="177C93BB" w14:textId="178F0BD9" w:rsidR="00DB7624" w:rsidRPr="00D0070F" w:rsidRDefault="00DB7624" w:rsidP="00DB7624">
      <w:pPr>
        <w:pStyle w:val="Akapitzlist"/>
        <w:numPr>
          <w:ilvl w:val="2"/>
          <w:numId w:val="1"/>
        </w:numPr>
        <w:spacing w:before="240" w:after="240" w:line="360" w:lineRule="auto"/>
        <w:ind w:left="709" w:hanging="709"/>
        <w:jc w:val="both"/>
        <w:rPr>
          <w:rFonts w:ascii="Lato" w:hAnsi="Lato"/>
          <w:sz w:val="24"/>
          <w:szCs w:val="24"/>
        </w:rPr>
      </w:pPr>
      <w:r w:rsidRPr="00D0070F">
        <w:rPr>
          <w:rFonts w:ascii="Lato" w:hAnsi="Lato"/>
          <w:sz w:val="24"/>
          <w:szCs w:val="24"/>
        </w:rPr>
        <w:t xml:space="preserve">Zespół Oceniający dokonuje przeglądu przekazanej przez wnioskodawcę dokumentacji pod względem zgodności z </w:t>
      </w:r>
      <w:hyperlink r:id="rId23" w:history="1">
        <w:r w:rsidR="00FA6991">
          <w:rPr>
            <w:rStyle w:val="Hipercze"/>
            <w:rFonts w:ascii="Lato" w:hAnsi="Lato"/>
            <w:color w:val="0000FF"/>
            <w:sz w:val="24"/>
            <w:szCs w:val="24"/>
            <w:u w:val="none"/>
          </w:rPr>
          <w:t>r</w:t>
        </w:r>
        <w:r w:rsidRPr="00D0070F">
          <w:rPr>
            <w:rStyle w:val="Hipercze"/>
            <w:rFonts w:ascii="Lato" w:hAnsi="Lato"/>
            <w:color w:val="0000FF"/>
            <w:sz w:val="24"/>
            <w:szCs w:val="24"/>
            <w:u w:val="none"/>
          </w:rPr>
          <w:t>ozporządzeniem Ministra Rozwoju z dnia 2</w:t>
        </w:r>
        <w:r w:rsidR="00665BDB">
          <w:rPr>
            <w:rStyle w:val="Hipercze"/>
            <w:rFonts w:ascii="Lato" w:hAnsi="Lato"/>
            <w:color w:val="0000FF"/>
            <w:sz w:val="24"/>
            <w:szCs w:val="24"/>
            <w:u w:val="none"/>
          </w:rPr>
          <w:t> </w:t>
        </w:r>
        <w:r w:rsidRPr="00D0070F">
          <w:rPr>
            <w:rStyle w:val="Hipercze"/>
            <w:rFonts w:ascii="Lato" w:hAnsi="Lato"/>
            <w:color w:val="0000FF"/>
            <w:sz w:val="24"/>
            <w:szCs w:val="24"/>
            <w:u w:val="none"/>
          </w:rPr>
          <w:t>czerwca 2016 r. w sprawie wymagań dla przyrządów pomiarowych</w:t>
        </w:r>
      </w:hyperlink>
      <w:r w:rsidRPr="00D0070F">
        <w:rPr>
          <w:rFonts w:ascii="Lato" w:hAnsi="Lato"/>
          <w:color w:val="0000FF"/>
          <w:sz w:val="24"/>
          <w:szCs w:val="24"/>
        </w:rPr>
        <w:t xml:space="preserve"> lub </w:t>
      </w:r>
      <w:hyperlink r:id="rId24" w:history="1">
        <w:r w:rsidRPr="00D0070F">
          <w:rPr>
            <w:rStyle w:val="Hipercze"/>
            <w:rFonts w:ascii="Lato" w:hAnsi="Lato"/>
            <w:color w:val="0000FF"/>
            <w:sz w:val="24"/>
            <w:szCs w:val="24"/>
            <w:u w:val="none"/>
          </w:rPr>
          <w:t>Rozporządzeniem Ministra Rozwoju z dnia 2 czerwca 2016 r. w sprawie wymagań dla wag nieautomatycznych</w:t>
        </w:r>
      </w:hyperlink>
      <w:r w:rsidRPr="00D0070F">
        <w:rPr>
          <w:rFonts w:ascii="Lato" w:hAnsi="Lato"/>
          <w:sz w:val="24"/>
          <w:szCs w:val="24"/>
        </w:rPr>
        <w:t xml:space="preserve"> i sporządza protokół.</w:t>
      </w:r>
    </w:p>
    <w:p w14:paraId="328C68C9" w14:textId="25FAFFE3" w:rsidR="00DB7624" w:rsidRPr="00D0070F" w:rsidRDefault="00DB7624" w:rsidP="00DB7624">
      <w:pPr>
        <w:pStyle w:val="Akapitzlist"/>
        <w:numPr>
          <w:ilvl w:val="2"/>
          <w:numId w:val="1"/>
        </w:numPr>
        <w:spacing w:before="240" w:after="240" w:line="360" w:lineRule="auto"/>
        <w:ind w:left="709" w:hanging="709"/>
        <w:jc w:val="both"/>
        <w:rPr>
          <w:rFonts w:ascii="Lato" w:hAnsi="Lato"/>
          <w:sz w:val="24"/>
          <w:szCs w:val="24"/>
        </w:rPr>
      </w:pPr>
      <w:r w:rsidRPr="00D0070F">
        <w:rPr>
          <w:rFonts w:ascii="Lato" w:hAnsi="Lato"/>
          <w:sz w:val="24"/>
          <w:szCs w:val="24"/>
        </w:rPr>
        <w:t>W przypadku, gdy dokumentacja zawiera błędy, wnioskodawca jest powiadamiany o</w:t>
      </w:r>
      <w:r w:rsidR="00D0070F">
        <w:rPr>
          <w:rFonts w:ascii="Lato" w:hAnsi="Lato"/>
          <w:sz w:val="24"/>
          <w:szCs w:val="24"/>
        </w:rPr>
        <w:t> </w:t>
      </w:r>
      <w:r w:rsidRPr="00D0070F">
        <w:rPr>
          <w:rFonts w:ascii="Lato" w:hAnsi="Lato"/>
          <w:sz w:val="24"/>
          <w:szCs w:val="24"/>
        </w:rPr>
        <w:t>konieczności wniesienia poprawek w uzgodnionym terminie. W przypadku nieprzekazania dokumentacji zgodnej z wymaganiami, JN 1440 wystawia wnioskodawcy fakturę za przegląd dokumentacji.</w:t>
      </w:r>
    </w:p>
    <w:p w14:paraId="13C24ED5" w14:textId="63FBB311" w:rsidR="00DB7624" w:rsidRPr="00D0070F" w:rsidRDefault="00DB7624" w:rsidP="00DB7624">
      <w:pPr>
        <w:pStyle w:val="Akapitzlist"/>
        <w:numPr>
          <w:ilvl w:val="2"/>
          <w:numId w:val="1"/>
        </w:numPr>
        <w:spacing w:before="240" w:after="240" w:line="360" w:lineRule="auto"/>
        <w:ind w:left="709" w:hanging="709"/>
        <w:jc w:val="both"/>
        <w:rPr>
          <w:rFonts w:ascii="Lato" w:hAnsi="Lato"/>
          <w:sz w:val="24"/>
          <w:szCs w:val="24"/>
        </w:rPr>
      </w:pPr>
      <w:r w:rsidRPr="00D0070F">
        <w:rPr>
          <w:rFonts w:ascii="Lato" w:hAnsi="Lato"/>
          <w:sz w:val="24"/>
          <w:szCs w:val="24"/>
        </w:rPr>
        <w:t>Część etapu I może być przeprowadzana u wnioskodawcy. Wizytę przeprowadza Zespół Oceniający, który sporządza notatkę z wizytacji.</w:t>
      </w:r>
    </w:p>
    <w:p w14:paraId="73CCC387" w14:textId="2A8C9688" w:rsidR="00DB7624" w:rsidRPr="00D0070F" w:rsidRDefault="00DB7624" w:rsidP="00DB7624">
      <w:pPr>
        <w:pStyle w:val="Akapitzlist"/>
        <w:numPr>
          <w:ilvl w:val="1"/>
          <w:numId w:val="1"/>
        </w:numPr>
        <w:spacing w:before="240" w:after="240" w:line="360" w:lineRule="auto"/>
        <w:ind w:left="567" w:hanging="567"/>
        <w:jc w:val="both"/>
        <w:rPr>
          <w:rFonts w:ascii="Lato" w:hAnsi="Lato"/>
          <w:sz w:val="24"/>
          <w:szCs w:val="24"/>
        </w:rPr>
      </w:pPr>
      <w:r w:rsidRPr="00D0070F">
        <w:rPr>
          <w:rFonts w:ascii="Lato" w:hAnsi="Lato"/>
          <w:sz w:val="24"/>
          <w:szCs w:val="24"/>
        </w:rPr>
        <w:t>Etap II</w:t>
      </w:r>
    </w:p>
    <w:p w14:paraId="5731D28E" w14:textId="5F9F87C6" w:rsidR="005C48BF" w:rsidRPr="00D0070F" w:rsidRDefault="005C48BF" w:rsidP="00DB7624">
      <w:pPr>
        <w:pStyle w:val="Akapitzlist"/>
        <w:numPr>
          <w:ilvl w:val="2"/>
          <w:numId w:val="1"/>
        </w:numPr>
        <w:spacing w:before="240" w:after="240" w:line="360" w:lineRule="auto"/>
        <w:ind w:left="709" w:hanging="709"/>
        <w:jc w:val="both"/>
        <w:rPr>
          <w:rFonts w:ascii="Lato" w:hAnsi="Lato"/>
          <w:sz w:val="24"/>
          <w:szCs w:val="24"/>
        </w:rPr>
      </w:pPr>
      <w:r w:rsidRPr="00D0070F">
        <w:rPr>
          <w:rFonts w:ascii="Lato" w:hAnsi="Lato"/>
          <w:sz w:val="24"/>
          <w:szCs w:val="24"/>
        </w:rPr>
        <w:t>Podczas audytu u wnioskodawcy, Zespół Oceniający dokonuje przeglądu skuteczności działania systemu jakości.</w:t>
      </w:r>
    </w:p>
    <w:p w14:paraId="0628A424" w14:textId="62474F14" w:rsidR="00332A65" w:rsidRPr="00D0070F" w:rsidRDefault="00444FFD" w:rsidP="00DB7624">
      <w:pPr>
        <w:pStyle w:val="Akapitzlist"/>
        <w:numPr>
          <w:ilvl w:val="2"/>
          <w:numId w:val="1"/>
        </w:numPr>
        <w:spacing w:before="240" w:after="240" w:line="360" w:lineRule="auto"/>
        <w:ind w:left="709" w:hanging="709"/>
        <w:jc w:val="both"/>
        <w:rPr>
          <w:rFonts w:ascii="Lato" w:hAnsi="Lato"/>
          <w:sz w:val="24"/>
          <w:szCs w:val="24"/>
        </w:rPr>
      </w:pPr>
      <w:r w:rsidRPr="00D0070F">
        <w:rPr>
          <w:rFonts w:ascii="Lato" w:hAnsi="Lato"/>
          <w:sz w:val="24"/>
          <w:szCs w:val="24"/>
        </w:rPr>
        <w:t>Z</w:t>
      </w:r>
      <w:r w:rsidR="00332A65" w:rsidRPr="00D0070F">
        <w:rPr>
          <w:rFonts w:ascii="Lato" w:hAnsi="Lato"/>
          <w:sz w:val="24"/>
          <w:szCs w:val="24"/>
        </w:rPr>
        <w:t xml:space="preserve">bierane są dowody zgodności systemu zarządzania jakością z wymaganiami właściwych dokumentów określonych w pkt </w:t>
      </w:r>
      <w:r w:rsidR="00CC6168" w:rsidRPr="00D0070F">
        <w:rPr>
          <w:rFonts w:ascii="Lato" w:hAnsi="Lato"/>
          <w:sz w:val="24"/>
          <w:szCs w:val="24"/>
        </w:rPr>
        <w:t>2</w:t>
      </w:r>
      <w:r w:rsidR="00332A65" w:rsidRPr="00D0070F">
        <w:rPr>
          <w:rFonts w:ascii="Lato" w:hAnsi="Lato"/>
          <w:sz w:val="24"/>
          <w:szCs w:val="24"/>
        </w:rPr>
        <w:t>.</w:t>
      </w:r>
    </w:p>
    <w:p w14:paraId="2E4BE1AA" w14:textId="77777777" w:rsidR="006D646F" w:rsidRPr="00D0070F" w:rsidRDefault="006D646F" w:rsidP="00DB7624">
      <w:pPr>
        <w:pStyle w:val="Akapitzlist"/>
        <w:numPr>
          <w:ilvl w:val="2"/>
          <w:numId w:val="1"/>
        </w:numPr>
        <w:spacing w:before="240" w:after="240" w:line="360" w:lineRule="auto"/>
        <w:ind w:left="709" w:hanging="709"/>
        <w:jc w:val="both"/>
        <w:rPr>
          <w:rFonts w:ascii="Lato" w:hAnsi="Lato"/>
          <w:sz w:val="24"/>
          <w:szCs w:val="24"/>
        </w:rPr>
      </w:pPr>
      <w:bookmarkStart w:id="4" w:name="_Hlk101523803"/>
      <w:r w:rsidRPr="00D0070F">
        <w:rPr>
          <w:rFonts w:ascii="Lato" w:hAnsi="Lato"/>
          <w:sz w:val="24"/>
          <w:szCs w:val="24"/>
        </w:rPr>
        <w:t xml:space="preserve">Ocena obejmuje: </w:t>
      </w:r>
    </w:p>
    <w:bookmarkEnd w:id="4"/>
    <w:p w14:paraId="063C7250" w14:textId="756995F2" w:rsidR="00855A18" w:rsidRPr="00D0070F" w:rsidRDefault="006D646F" w:rsidP="00DB7624">
      <w:pPr>
        <w:pStyle w:val="Akapitzlist"/>
        <w:numPr>
          <w:ilvl w:val="0"/>
          <w:numId w:val="41"/>
        </w:numPr>
        <w:spacing w:before="240" w:after="240" w:line="360" w:lineRule="auto"/>
        <w:ind w:left="993" w:hanging="284"/>
        <w:jc w:val="both"/>
        <w:rPr>
          <w:rFonts w:ascii="Lato" w:hAnsi="Lato"/>
          <w:sz w:val="24"/>
          <w:szCs w:val="24"/>
        </w:rPr>
      </w:pPr>
      <w:r w:rsidRPr="00D0070F">
        <w:rPr>
          <w:rFonts w:ascii="Lato" w:hAnsi="Lato"/>
          <w:sz w:val="24"/>
          <w:szCs w:val="24"/>
        </w:rPr>
        <w:t>informacje i dowody zgodności ze wszystkimi wymaganiami</w:t>
      </w:r>
      <w:r w:rsidR="001857A2">
        <w:rPr>
          <w:rFonts w:ascii="Lato" w:hAnsi="Lato"/>
          <w:sz w:val="24"/>
          <w:szCs w:val="24"/>
        </w:rPr>
        <w:t>,</w:t>
      </w:r>
    </w:p>
    <w:p w14:paraId="3F0B6ED8" w14:textId="2334357C" w:rsidR="00855A18" w:rsidRPr="00D0070F" w:rsidRDefault="006D646F" w:rsidP="00DB7624">
      <w:pPr>
        <w:pStyle w:val="Akapitzlist"/>
        <w:numPr>
          <w:ilvl w:val="0"/>
          <w:numId w:val="41"/>
        </w:numPr>
        <w:spacing w:before="240" w:after="240" w:line="360" w:lineRule="auto"/>
        <w:ind w:left="993" w:hanging="284"/>
        <w:jc w:val="both"/>
        <w:rPr>
          <w:rFonts w:ascii="Lato" w:hAnsi="Lato"/>
          <w:sz w:val="24"/>
          <w:szCs w:val="24"/>
        </w:rPr>
      </w:pPr>
      <w:r w:rsidRPr="00D0070F">
        <w:rPr>
          <w:rFonts w:ascii="Lato" w:hAnsi="Lato"/>
          <w:sz w:val="24"/>
          <w:szCs w:val="24"/>
        </w:rPr>
        <w:t>monitorowanie, pomiary, raportowanie i przeglądanie osiągnięć w odniesieniu do kluczowych celów i zadań</w:t>
      </w:r>
      <w:r w:rsidR="001857A2">
        <w:rPr>
          <w:rFonts w:ascii="Lato" w:hAnsi="Lato"/>
          <w:sz w:val="24"/>
          <w:szCs w:val="24"/>
        </w:rPr>
        <w:t>,</w:t>
      </w:r>
    </w:p>
    <w:p w14:paraId="4BB678ED" w14:textId="70AC2713" w:rsidR="00855A18" w:rsidRPr="00D0070F" w:rsidRDefault="006D646F" w:rsidP="00DB7624">
      <w:pPr>
        <w:pStyle w:val="Akapitzlist"/>
        <w:numPr>
          <w:ilvl w:val="0"/>
          <w:numId w:val="41"/>
        </w:numPr>
        <w:spacing w:before="240" w:after="240" w:line="360" w:lineRule="auto"/>
        <w:ind w:left="993" w:hanging="284"/>
        <w:jc w:val="both"/>
        <w:rPr>
          <w:rFonts w:ascii="Lato" w:hAnsi="Lato"/>
          <w:sz w:val="24"/>
          <w:szCs w:val="24"/>
        </w:rPr>
      </w:pPr>
      <w:r w:rsidRPr="00D0070F">
        <w:rPr>
          <w:rFonts w:ascii="Lato" w:hAnsi="Lato"/>
          <w:sz w:val="24"/>
          <w:szCs w:val="24"/>
        </w:rPr>
        <w:t xml:space="preserve">ocenę zdolności systemu zarządzania wnioskodawcy i sposobu jego działania </w:t>
      </w:r>
      <w:r w:rsidR="00D0070F" w:rsidRPr="00D0070F">
        <w:rPr>
          <w:rFonts w:ascii="Lato" w:hAnsi="Lato"/>
          <w:sz w:val="24"/>
          <w:szCs w:val="24"/>
        </w:rPr>
        <w:t>odnośnie do</w:t>
      </w:r>
      <w:r w:rsidRPr="00D0070F">
        <w:rPr>
          <w:rFonts w:ascii="Lato" w:hAnsi="Lato"/>
          <w:sz w:val="24"/>
          <w:szCs w:val="24"/>
        </w:rPr>
        <w:t xml:space="preserve"> spełnienia mających zastosowanie wymagań przepisów prawnych regulacyjnych i umów</w:t>
      </w:r>
      <w:r w:rsidR="001857A2">
        <w:rPr>
          <w:rFonts w:ascii="Lato" w:hAnsi="Lato"/>
          <w:sz w:val="24"/>
          <w:szCs w:val="24"/>
        </w:rPr>
        <w:t>,</w:t>
      </w:r>
    </w:p>
    <w:p w14:paraId="45F71E0F" w14:textId="1763F054" w:rsidR="00855A18" w:rsidRPr="00D0070F" w:rsidRDefault="006D646F" w:rsidP="00DB7624">
      <w:pPr>
        <w:pStyle w:val="Akapitzlist"/>
        <w:numPr>
          <w:ilvl w:val="0"/>
          <w:numId w:val="41"/>
        </w:numPr>
        <w:spacing w:before="240" w:after="240" w:line="360" w:lineRule="auto"/>
        <w:ind w:left="993" w:hanging="284"/>
        <w:jc w:val="both"/>
        <w:rPr>
          <w:rFonts w:ascii="Lato" w:hAnsi="Lato"/>
          <w:sz w:val="24"/>
          <w:szCs w:val="24"/>
        </w:rPr>
      </w:pPr>
      <w:r w:rsidRPr="00D0070F">
        <w:rPr>
          <w:rFonts w:ascii="Lato" w:hAnsi="Lato"/>
          <w:sz w:val="24"/>
          <w:szCs w:val="24"/>
        </w:rPr>
        <w:t>nadzór operacyjny wnioskodawcy nad procesami,</w:t>
      </w:r>
    </w:p>
    <w:p w14:paraId="220BD0EC" w14:textId="700773B2" w:rsidR="00855A18" w:rsidRPr="00D0070F" w:rsidRDefault="006D646F" w:rsidP="00DB7624">
      <w:pPr>
        <w:pStyle w:val="Akapitzlist"/>
        <w:numPr>
          <w:ilvl w:val="0"/>
          <w:numId w:val="41"/>
        </w:numPr>
        <w:spacing w:before="240" w:after="240" w:line="360" w:lineRule="auto"/>
        <w:ind w:left="993" w:hanging="284"/>
        <w:jc w:val="both"/>
        <w:rPr>
          <w:rFonts w:ascii="Lato" w:hAnsi="Lato"/>
          <w:sz w:val="24"/>
          <w:szCs w:val="24"/>
        </w:rPr>
      </w:pPr>
      <w:r w:rsidRPr="00D0070F">
        <w:rPr>
          <w:rFonts w:ascii="Lato" w:hAnsi="Lato"/>
          <w:sz w:val="24"/>
          <w:szCs w:val="24"/>
        </w:rPr>
        <w:t>audyty wewnętrzne i przeglądy zarządzania,</w:t>
      </w:r>
    </w:p>
    <w:p w14:paraId="383D33F7" w14:textId="6BBFE2D2" w:rsidR="003F6EAF" w:rsidRPr="00D0070F" w:rsidRDefault="006D646F" w:rsidP="00DB7624">
      <w:pPr>
        <w:pStyle w:val="Akapitzlist"/>
        <w:numPr>
          <w:ilvl w:val="0"/>
          <w:numId w:val="41"/>
        </w:numPr>
        <w:spacing w:before="240" w:after="240" w:line="360" w:lineRule="auto"/>
        <w:ind w:left="993" w:hanging="284"/>
        <w:jc w:val="both"/>
        <w:rPr>
          <w:rFonts w:ascii="Lato" w:hAnsi="Lato"/>
          <w:sz w:val="24"/>
          <w:szCs w:val="24"/>
        </w:rPr>
      </w:pPr>
      <w:r w:rsidRPr="00D0070F">
        <w:rPr>
          <w:rFonts w:ascii="Lato" w:hAnsi="Lato"/>
          <w:sz w:val="24"/>
          <w:szCs w:val="24"/>
        </w:rPr>
        <w:t>odpowiedzialność kierownictwa za politykę jakości.</w:t>
      </w:r>
    </w:p>
    <w:p w14:paraId="0773C5D4" w14:textId="68EE61CE" w:rsidR="00DB7624" w:rsidRPr="00D0070F" w:rsidRDefault="00DB7624" w:rsidP="00DB7624">
      <w:pPr>
        <w:pStyle w:val="Akapitzlist"/>
        <w:numPr>
          <w:ilvl w:val="2"/>
          <w:numId w:val="1"/>
        </w:numPr>
        <w:spacing w:before="240" w:after="240" w:line="360" w:lineRule="auto"/>
        <w:ind w:left="709" w:hanging="709"/>
        <w:jc w:val="both"/>
        <w:rPr>
          <w:rFonts w:ascii="Lato" w:hAnsi="Lato"/>
          <w:sz w:val="24"/>
          <w:szCs w:val="24"/>
        </w:rPr>
      </w:pPr>
      <w:r w:rsidRPr="00D0070F">
        <w:rPr>
          <w:rFonts w:ascii="Lato" w:hAnsi="Lato"/>
          <w:sz w:val="24"/>
          <w:szCs w:val="24"/>
        </w:rPr>
        <w:lastRenderedPageBreak/>
        <w:t>W przypadku stwierdzenia niezgodności Zespół Oceniający wystawia karty niezgodności.</w:t>
      </w:r>
    </w:p>
    <w:p w14:paraId="4B4F3EE8" w14:textId="79227F5E" w:rsidR="00DB7624" w:rsidRPr="00D0070F" w:rsidRDefault="00DB7624" w:rsidP="00DB7624">
      <w:pPr>
        <w:pStyle w:val="Akapitzlist"/>
        <w:numPr>
          <w:ilvl w:val="2"/>
          <w:numId w:val="1"/>
        </w:numPr>
        <w:spacing w:before="240" w:after="240" w:line="360" w:lineRule="auto"/>
        <w:ind w:left="709" w:hanging="709"/>
        <w:jc w:val="both"/>
        <w:rPr>
          <w:rFonts w:ascii="Lato" w:hAnsi="Lato"/>
          <w:sz w:val="24"/>
          <w:szCs w:val="24"/>
        </w:rPr>
      </w:pPr>
      <w:r w:rsidRPr="00D0070F">
        <w:rPr>
          <w:rFonts w:ascii="Lato" w:hAnsi="Lato"/>
          <w:sz w:val="24"/>
          <w:szCs w:val="24"/>
        </w:rPr>
        <w:t>Zespół Oceniający opracowuje raportu z audytu i przekazuje go wnioskodawcy w przeciągu 14 dni od dnia zakończenia audytu.</w:t>
      </w:r>
    </w:p>
    <w:p w14:paraId="7CB48ED2" w14:textId="1C2B1CA4" w:rsidR="00DB7624" w:rsidRPr="00D0070F" w:rsidRDefault="00DB7624" w:rsidP="00DB7624">
      <w:pPr>
        <w:pStyle w:val="Akapitzlist"/>
        <w:numPr>
          <w:ilvl w:val="2"/>
          <w:numId w:val="1"/>
        </w:numPr>
        <w:spacing w:before="240" w:after="240" w:line="360" w:lineRule="auto"/>
        <w:ind w:left="709" w:hanging="709"/>
        <w:jc w:val="both"/>
        <w:rPr>
          <w:rFonts w:ascii="Lato" w:hAnsi="Lato"/>
          <w:sz w:val="24"/>
          <w:szCs w:val="24"/>
        </w:rPr>
      </w:pPr>
      <w:r w:rsidRPr="00D0070F">
        <w:rPr>
          <w:rFonts w:ascii="Lato" w:hAnsi="Lato"/>
          <w:sz w:val="24"/>
          <w:szCs w:val="24"/>
        </w:rPr>
        <w:t>Wnioskodawca w przeciągu 14 dni od otrzymania raportu z audytu i kart niezgodności powiadamia JN 1440 o sposobie usunięcia niezgodności, odsyłając do JN 1440 wypełnione karty niezgodności.</w:t>
      </w:r>
    </w:p>
    <w:p w14:paraId="73FA4421" w14:textId="4556E640" w:rsidR="001A5023" w:rsidRPr="00D0070F" w:rsidRDefault="005802A6" w:rsidP="00994788">
      <w:pPr>
        <w:pStyle w:val="Akapitzlist"/>
        <w:numPr>
          <w:ilvl w:val="0"/>
          <w:numId w:val="1"/>
        </w:numPr>
        <w:spacing w:before="240" w:after="240" w:line="360" w:lineRule="auto"/>
        <w:ind w:left="357" w:hanging="357"/>
        <w:jc w:val="both"/>
        <w:rPr>
          <w:rFonts w:ascii="Lato" w:hAnsi="Lato"/>
          <w:b/>
          <w:bCs/>
          <w:sz w:val="24"/>
          <w:szCs w:val="24"/>
        </w:rPr>
      </w:pPr>
      <w:r w:rsidRPr="00D0070F">
        <w:rPr>
          <w:rFonts w:ascii="Lato" w:hAnsi="Lato"/>
          <w:b/>
          <w:bCs/>
          <w:sz w:val="24"/>
          <w:szCs w:val="24"/>
        </w:rPr>
        <w:t>Przegląd</w:t>
      </w:r>
    </w:p>
    <w:p w14:paraId="5719BC1A" w14:textId="15042A8F" w:rsidR="00AA75BC" w:rsidRPr="00D0070F" w:rsidRDefault="00AA75BC" w:rsidP="00791375">
      <w:pPr>
        <w:pStyle w:val="Akapitzlist"/>
        <w:numPr>
          <w:ilvl w:val="1"/>
          <w:numId w:val="1"/>
        </w:numPr>
        <w:spacing w:before="240" w:after="240" w:line="360" w:lineRule="auto"/>
        <w:ind w:left="567" w:hanging="567"/>
        <w:jc w:val="both"/>
        <w:rPr>
          <w:rFonts w:ascii="Lato" w:hAnsi="Lato"/>
          <w:sz w:val="24"/>
          <w:szCs w:val="24"/>
        </w:rPr>
      </w:pPr>
      <w:r w:rsidRPr="00D0070F">
        <w:rPr>
          <w:rFonts w:ascii="Lato" w:hAnsi="Lato"/>
          <w:sz w:val="24"/>
          <w:szCs w:val="24"/>
        </w:rPr>
        <w:t>JN 1440 dokonuje przeglądu dokumentacji zebranej w trakcie oceny zgodności. Stwierdzone niezgodności, muszą być skorygowane przez wnioskodawcę, a korekcje zweryfikowane przez JN 1440 przed udzieleniem certyfikacji. Powyższe działania mogą wymagać zawarcia dodatkowej umowy z wnioskodawcą.</w:t>
      </w:r>
    </w:p>
    <w:p w14:paraId="0BAA7FC0" w14:textId="0D2ECA76" w:rsidR="00214DF8" w:rsidRPr="00D0070F" w:rsidRDefault="00214DF8" w:rsidP="00791375">
      <w:pPr>
        <w:pStyle w:val="Akapitzlist"/>
        <w:numPr>
          <w:ilvl w:val="1"/>
          <w:numId w:val="1"/>
        </w:numPr>
        <w:spacing w:before="240" w:after="240" w:line="360" w:lineRule="auto"/>
        <w:ind w:left="567" w:hanging="567"/>
        <w:jc w:val="both"/>
        <w:rPr>
          <w:rFonts w:ascii="Lato" w:hAnsi="Lato"/>
          <w:sz w:val="24"/>
          <w:szCs w:val="24"/>
        </w:rPr>
      </w:pPr>
      <w:r w:rsidRPr="00D0070F">
        <w:rPr>
          <w:rFonts w:ascii="Lato" w:hAnsi="Lato"/>
          <w:sz w:val="24"/>
          <w:szCs w:val="24"/>
        </w:rPr>
        <w:t>Wnioskodawca powinien wdrożyć działania korekcyjne i korygujące w terminie maksymalnie sześciu miesięcy od dnia przekazania ostatecznej wersji raportu.</w:t>
      </w:r>
    </w:p>
    <w:p w14:paraId="1058CB57" w14:textId="570A41DA" w:rsidR="00214DF8" w:rsidRPr="00D0070F" w:rsidRDefault="00214DF8" w:rsidP="00791375">
      <w:pPr>
        <w:pStyle w:val="Akapitzlist"/>
        <w:numPr>
          <w:ilvl w:val="1"/>
          <w:numId w:val="1"/>
        </w:numPr>
        <w:spacing w:before="240" w:after="240" w:line="360" w:lineRule="auto"/>
        <w:ind w:left="567" w:hanging="567"/>
        <w:jc w:val="both"/>
        <w:rPr>
          <w:rFonts w:ascii="Lato" w:hAnsi="Lato"/>
          <w:sz w:val="24"/>
          <w:szCs w:val="24"/>
        </w:rPr>
      </w:pPr>
      <w:r w:rsidRPr="00D0070F">
        <w:rPr>
          <w:rFonts w:ascii="Lato" w:hAnsi="Lato"/>
          <w:sz w:val="24"/>
          <w:szCs w:val="24"/>
        </w:rPr>
        <w:t>Jeżeli Zespół Oceniający uzna, że niezbędne jest potwierdzenie, w drodze kolejnej wizyty u wnioskodawcy, skuteczności wdrożenia działań korekcyjnych i korygujących, to ocena systemu jakości procesu produkcji ulega wstrzymaniu do momentu zgłoszenia przez wnioskodawcę gotowości do poddania się audytowi sprawdzającemu, lecz nie dłużej niż do upływu terminów zadeklarowanych przez wnioskodawcę w wypełnionych kartach niezgodności</w:t>
      </w:r>
    </w:p>
    <w:p w14:paraId="4DEC7CED" w14:textId="38AED40E" w:rsidR="001261B9" w:rsidRPr="00D0070F" w:rsidRDefault="00E321E6" w:rsidP="00994788">
      <w:pPr>
        <w:pStyle w:val="Akapitzlist"/>
        <w:numPr>
          <w:ilvl w:val="0"/>
          <w:numId w:val="1"/>
        </w:numPr>
        <w:spacing w:before="240" w:after="240" w:line="360" w:lineRule="auto"/>
        <w:ind w:left="357" w:hanging="357"/>
        <w:jc w:val="both"/>
        <w:rPr>
          <w:rFonts w:ascii="Lato" w:hAnsi="Lato"/>
          <w:b/>
          <w:bCs/>
          <w:sz w:val="24"/>
          <w:szCs w:val="24"/>
        </w:rPr>
      </w:pPr>
      <w:r w:rsidRPr="00D0070F">
        <w:rPr>
          <w:rFonts w:ascii="Lato" w:hAnsi="Lato"/>
          <w:b/>
          <w:bCs/>
          <w:sz w:val="24"/>
          <w:szCs w:val="24"/>
        </w:rPr>
        <w:t xml:space="preserve">Decyzja </w:t>
      </w:r>
      <w:r w:rsidR="00F30BC7" w:rsidRPr="00D0070F">
        <w:rPr>
          <w:rFonts w:ascii="Lato" w:hAnsi="Lato"/>
          <w:b/>
          <w:bCs/>
          <w:sz w:val="24"/>
          <w:szCs w:val="24"/>
        </w:rPr>
        <w:t>d</w:t>
      </w:r>
      <w:r w:rsidRPr="00D0070F">
        <w:rPr>
          <w:rFonts w:ascii="Lato" w:hAnsi="Lato"/>
          <w:b/>
          <w:bCs/>
          <w:sz w:val="24"/>
          <w:szCs w:val="24"/>
        </w:rPr>
        <w:t>o</w:t>
      </w:r>
      <w:r w:rsidR="00F30BC7" w:rsidRPr="00D0070F">
        <w:rPr>
          <w:rFonts w:ascii="Lato" w:hAnsi="Lato"/>
          <w:b/>
          <w:bCs/>
          <w:sz w:val="24"/>
          <w:szCs w:val="24"/>
        </w:rPr>
        <w:t>tycząca</w:t>
      </w:r>
      <w:r w:rsidRPr="00D0070F">
        <w:rPr>
          <w:rFonts w:ascii="Lato" w:hAnsi="Lato"/>
          <w:b/>
          <w:bCs/>
          <w:sz w:val="24"/>
          <w:szCs w:val="24"/>
        </w:rPr>
        <w:t xml:space="preserve"> certyfikacji</w:t>
      </w:r>
    </w:p>
    <w:p w14:paraId="4253EED4" w14:textId="50E7743F" w:rsidR="00961BE0" w:rsidRPr="00D0070F" w:rsidRDefault="00961BE0" w:rsidP="00791375">
      <w:pPr>
        <w:pStyle w:val="Akapitzlist"/>
        <w:numPr>
          <w:ilvl w:val="1"/>
          <w:numId w:val="1"/>
        </w:numPr>
        <w:spacing w:before="240" w:after="240" w:line="360" w:lineRule="auto"/>
        <w:ind w:left="567" w:hanging="567"/>
        <w:jc w:val="both"/>
        <w:rPr>
          <w:rFonts w:ascii="Lato" w:hAnsi="Lato"/>
          <w:sz w:val="24"/>
          <w:szCs w:val="24"/>
        </w:rPr>
      </w:pPr>
      <w:r w:rsidRPr="00D0070F">
        <w:rPr>
          <w:rFonts w:ascii="Lato" w:hAnsi="Lato"/>
          <w:sz w:val="24"/>
          <w:szCs w:val="24"/>
        </w:rPr>
        <w:t>Nieusunięcie niezgodności zawartych w raporcie</w:t>
      </w:r>
      <w:r w:rsidR="00901F3C" w:rsidRPr="00D0070F">
        <w:rPr>
          <w:rFonts w:ascii="Lato" w:hAnsi="Lato"/>
          <w:sz w:val="24"/>
          <w:szCs w:val="24"/>
        </w:rPr>
        <w:t xml:space="preserve"> lub</w:t>
      </w:r>
      <w:r w:rsidRPr="00D0070F">
        <w:rPr>
          <w:rFonts w:ascii="Lato" w:hAnsi="Lato"/>
          <w:sz w:val="24"/>
          <w:szCs w:val="24"/>
        </w:rPr>
        <w:t xml:space="preserve"> </w:t>
      </w:r>
      <w:r w:rsidR="00901F3C" w:rsidRPr="00D0070F">
        <w:rPr>
          <w:rFonts w:ascii="Lato" w:hAnsi="Lato"/>
          <w:sz w:val="24"/>
          <w:szCs w:val="24"/>
        </w:rPr>
        <w:t>jeżeli, pomimo upływu terminów, wnioskodawca nie zgłosi gotowości do poddania się audytowi sprawdzającemu, JN</w:t>
      </w:r>
      <w:r w:rsidR="00D0070F">
        <w:rPr>
          <w:rFonts w:ascii="Lato" w:hAnsi="Lato"/>
          <w:sz w:val="24"/>
          <w:szCs w:val="24"/>
        </w:rPr>
        <w:t> </w:t>
      </w:r>
      <w:r w:rsidR="00901F3C" w:rsidRPr="00D0070F">
        <w:rPr>
          <w:rFonts w:ascii="Lato" w:hAnsi="Lato"/>
          <w:sz w:val="24"/>
          <w:szCs w:val="24"/>
        </w:rPr>
        <w:t xml:space="preserve">1440 </w:t>
      </w:r>
      <w:r w:rsidRPr="00D0070F">
        <w:rPr>
          <w:rFonts w:ascii="Lato" w:hAnsi="Lato"/>
          <w:sz w:val="24"/>
          <w:szCs w:val="24"/>
        </w:rPr>
        <w:t>pod</w:t>
      </w:r>
      <w:r w:rsidR="00901F3C" w:rsidRPr="00D0070F">
        <w:rPr>
          <w:rFonts w:ascii="Lato" w:hAnsi="Lato"/>
          <w:sz w:val="24"/>
          <w:szCs w:val="24"/>
        </w:rPr>
        <w:t>ejmuje</w:t>
      </w:r>
      <w:r w:rsidRPr="00D0070F">
        <w:rPr>
          <w:rFonts w:ascii="Lato" w:hAnsi="Lato"/>
          <w:sz w:val="24"/>
          <w:szCs w:val="24"/>
        </w:rPr>
        <w:t xml:space="preserve"> decyzj</w:t>
      </w:r>
      <w:r w:rsidR="00901F3C" w:rsidRPr="00D0070F">
        <w:rPr>
          <w:rFonts w:ascii="Lato" w:hAnsi="Lato"/>
          <w:sz w:val="24"/>
          <w:szCs w:val="24"/>
        </w:rPr>
        <w:t>ę</w:t>
      </w:r>
      <w:r w:rsidRPr="00D0070F">
        <w:rPr>
          <w:rFonts w:ascii="Lato" w:hAnsi="Lato"/>
          <w:sz w:val="24"/>
          <w:szCs w:val="24"/>
        </w:rPr>
        <w:t xml:space="preserve"> o odmowie udzielenia certyfikacji</w:t>
      </w:r>
      <w:r w:rsidR="0054232D" w:rsidRPr="00D0070F">
        <w:rPr>
          <w:rFonts w:ascii="Lato" w:hAnsi="Lato"/>
          <w:sz w:val="24"/>
          <w:szCs w:val="24"/>
        </w:rPr>
        <w:t>, a w</w:t>
      </w:r>
      <w:r w:rsidRPr="00D0070F">
        <w:rPr>
          <w:rFonts w:ascii="Lato" w:hAnsi="Lato"/>
          <w:sz w:val="24"/>
          <w:szCs w:val="24"/>
        </w:rPr>
        <w:t>nioskodawca otrzymuje pis</w:t>
      </w:r>
      <w:r w:rsidR="00901F3C" w:rsidRPr="00D0070F">
        <w:rPr>
          <w:rFonts w:ascii="Lato" w:hAnsi="Lato"/>
          <w:sz w:val="24"/>
          <w:szCs w:val="24"/>
        </w:rPr>
        <w:t>mo</w:t>
      </w:r>
      <w:r w:rsidRPr="00D0070F">
        <w:rPr>
          <w:rFonts w:ascii="Lato" w:hAnsi="Lato"/>
          <w:sz w:val="24"/>
          <w:szCs w:val="24"/>
        </w:rPr>
        <w:t xml:space="preserve"> wraz z uzasadnieniem. </w:t>
      </w:r>
      <w:r w:rsidR="0054232D" w:rsidRPr="00D0070F">
        <w:rPr>
          <w:rFonts w:ascii="Lato" w:hAnsi="Lato"/>
          <w:sz w:val="24"/>
          <w:szCs w:val="24"/>
        </w:rPr>
        <w:t>Data podpisania przez Prezesa GUM pisma, stanowi datę odmowy udzielenia certyfikacji.</w:t>
      </w:r>
    </w:p>
    <w:p w14:paraId="28FE22F1" w14:textId="77777777" w:rsidR="00961BE0" w:rsidRPr="00D0070F" w:rsidRDefault="00961BE0" w:rsidP="00791375">
      <w:pPr>
        <w:pStyle w:val="Akapitzlist"/>
        <w:numPr>
          <w:ilvl w:val="1"/>
          <w:numId w:val="1"/>
        </w:numPr>
        <w:spacing w:before="240" w:after="240" w:line="360" w:lineRule="auto"/>
        <w:ind w:left="567" w:hanging="567"/>
        <w:jc w:val="both"/>
        <w:rPr>
          <w:rFonts w:ascii="Lato" w:hAnsi="Lato"/>
          <w:sz w:val="24"/>
          <w:szCs w:val="24"/>
        </w:rPr>
      </w:pPr>
      <w:r w:rsidRPr="00D0070F">
        <w:rPr>
          <w:rFonts w:ascii="Lato" w:hAnsi="Lato"/>
          <w:sz w:val="24"/>
          <w:szCs w:val="24"/>
        </w:rPr>
        <w:t>Certyfikat ważny jest przez 3 lata od daty podjęcia decyzji.</w:t>
      </w:r>
    </w:p>
    <w:p w14:paraId="5799AB33" w14:textId="388F4EEB" w:rsidR="00961BE0" w:rsidRPr="00D0070F" w:rsidRDefault="00961BE0" w:rsidP="00791375">
      <w:pPr>
        <w:pStyle w:val="Akapitzlist"/>
        <w:numPr>
          <w:ilvl w:val="1"/>
          <w:numId w:val="1"/>
        </w:numPr>
        <w:spacing w:before="240" w:after="240" w:line="360" w:lineRule="auto"/>
        <w:ind w:left="567" w:hanging="567"/>
        <w:jc w:val="both"/>
        <w:rPr>
          <w:rFonts w:ascii="Lato" w:hAnsi="Lato"/>
          <w:sz w:val="24"/>
          <w:szCs w:val="24"/>
        </w:rPr>
      </w:pPr>
      <w:r w:rsidRPr="00D0070F">
        <w:rPr>
          <w:rFonts w:ascii="Lato" w:hAnsi="Lato"/>
          <w:sz w:val="24"/>
          <w:szCs w:val="24"/>
        </w:rPr>
        <w:t>Przekazanie certyfikatu następuje w terminie i w sposób uzgodnionym z wnioskodawcą po uiszczeniu wymaganych i określonych w umowie opłat.</w:t>
      </w:r>
    </w:p>
    <w:p w14:paraId="67C96931" w14:textId="75DA5983" w:rsidR="0054232D" w:rsidRPr="00D0070F" w:rsidRDefault="001261B9" w:rsidP="00791375">
      <w:pPr>
        <w:pStyle w:val="Akapitzlist"/>
        <w:numPr>
          <w:ilvl w:val="1"/>
          <w:numId w:val="1"/>
        </w:numPr>
        <w:spacing w:before="240" w:after="240" w:line="360" w:lineRule="auto"/>
        <w:ind w:left="567" w:hanging="567"/>
        <w:jc w:val="both"/>
        <w:rPr>
          <w:rFonts w:ascii="Lato" w:hAnsi="Lato"/>
          <w:sz w:val="24"/>
          <w:szCs w:val="24"/>
        </w:rPr>
      </w:pPr>
      <w:r w:rsidRPr="00D0070F">
        <w:rPr>
          <w:rFonts w:ascii="Lato" w:hAnsi="Lato"/>
          <w:sz w:val="24"/>
          <w:szCs w:val="24"/>
        </w:rPr>
        <w:lastRenderedPageBreak/>
        <w:t xml:space="preserve">W przypadku, gdy dokumentem kończącym </w:t>
      </w:r>
      <w:r w:rsidR="0007693A" w:rsidRPr="00D0070F">
        <w:rPr>
          <w:rFonts w:ascii="Lato" w:hAnsi="Lato"/>
          <w:sz w:val="24"/>
          <w:szCs w:val="24"/>
        </w:rPr>
        <w:t>ocenę zgodności</w:t>
      </w:r>
      <w:r w:rsidRPr="00D0070F">
        <w:rPr>
          <w:rFonts w:ascii="Lato" w:hAnsi="Lato"/>
          <w:sz w:val="24"/>
          <w:szCs w:val="24"/>
        </w:rPr>
        <w:t xml:space="preserve"> jest certyfikat, data podpisania certyfikatu przez Prezesa GUM stanowi datę udzielenia certyfikacji.</w:t>
      </w:r>
    </w:p>
    <w:p w14:paraId="466A83FC" w14:textId="1E12B9AC" w:rsidR="001F328E" w:rsidRPr="00D0070F" w:rsidRDefault="0013774F" w:rsidP="00791375">
      <w:pPr>
        <w:pStyle w:val="Akapitzlist"/>
        <w:numPr>
          <w:ilvl w:val="1"/>
          <w:numId w:val="1"/>
        </w:numPr>
        <w:spacing w:before="240" w:after="240" w:line="360" w:lineRule="auto"/>
        <w:ind w:left="567" w:hanging="567"/>
        <w:jc w:val="both"/>
        <w:rPr>
          <w:rFonts w:ascii="Lato" w:hAnsi="Lato"/>
          <w:sz w:val="24"/>
          <w:szCs w:val="24"/>
        </w:rPr>
      </w:pPr>
      <w:r w:rsidRPr="00D0070F">
        <w:rPr>
          <w:rFonts w:ascii="Lato" w:hAnsi="Lato"/>
          <w:sz w:val="24"/>
          <w:szCs w:val="24"/>
        </w:rPr>
        <w:t xml:space="preserve">Informacja o wydanym certyfikacie zostaje wpisana </w:t>
      </w:r>
      <w:hyperlink r:id="rId25" w:history="1">
        <w:r w:rsidRPr="00D0070F">
          <w:rPr>
            <w:rStyle w:val="Hipercze"/>
            <w:rFonts w:ascii="Lato" w:hAnsi="Lato"/>
            <w:color w:val="0000FF"/>
            <w:sz w:val="24"/>
            <w:szCs w:val="24"/>
            <w:u w:val="none"/>
          </w:rPr>
          <w:t>do internetowej bazy danych</w:t>
        </w:r>
      </w:hyperlink>
      <w:r w:rsidRPr="00D0070F">
        <w:rPr>
          <w:rFonts w:ascii="Lato" w:hAnsi="Lato"/>
          <w:sz w:val="24"/>
          <w:szCs w:val="24"/>
        </w:rPr>
        <w:t>, prowadzonej przez JN 1440 i udostępniana wszystkim zainteresowanym</w:t>
      </w:r>
      <w:r w:rsidR="001F328E" w:rsidRPr="00D0070F">
        <w:rPr>
          <w:rFonts w:ascii="Lato" w:hAnsi="Lato"/>
          <w:sz w:val="24"/>
          <w:szCs w:val="24"/>
        </w:rPr>
        <w:t>.</w:t>
      </w:r>
    </w:p>
    <w:p w14:paraId="74229D0E" w14:textId="066BB166" w:rsidR="00141EB2" w:rsidRPr="00D0070F" w:rsidRDefault="00B644F9" w:rsidP="00994788">
      <w:pPr>
        <w:pStyle w:val="Akapitzlist"/>
        <w:numPr>
          <w:ilvl w:val="0"/>
          <w:numId w:val="1"/>
        </w:numPr>
        <w:spacing w:before="240" w:after="240" w:line="360" w:lineRule="auto"/>
        <w:ind w:left="357" w:hanging="357"/>
        <w:jc w:val="both"/>
        <w:rPr>
          <w:rFonts w:ascii="Lato" w:hAnsi="Lato"/>
          <w:b/>
          <w:bCs/>
          <w:sz w:val="24"/>
          <w:szCs w:val="24"/>
        </w:rPr>
      </w:pPr>
      <w:r w:rsidRPr="00D0070F">
        <w:rPr>
          <w:rFonts w:ascii="Lato" w:hAnsi="Lato"/>
          <w:b/>
          <w:bCs/>
          <w:sz w:val="24"/>
          <w:szCs w:val="24"/>
        </w:rPr>
        <w:t xml:space="preserve">Nadzór nad </w:t>
      </w:r>
      <w:r w:rsidR="00141EB2" w:rsidRPr="00D0070F">
        <w:rPr>
          <w:rFonts w:ascii="Lato" w:hAnsi="Lato"/>
          <w:b/>
          <w:bCs/>
          <w:sz w:val="24"/>
          <w:szCs w:val="24"/>
        </w:rPr>
        <w:t>wydanym certyfikatem</w:t>
      </w:r>
    </w:p>
    <w:p w14:paraId="107BCFD5" w14:textId="54A8E675" w:rsidR="00141EB2" w:rsidRPr="00D0070F" w:rsidRDefault="00141EB2" w:rsidP="00791375">
      <w:pPr>
        <w:pStyle w:val="Akapitzlist"/>
        <w:numPr>
          <w:ilvl w:val="1"/>
          <w:numId w:val="1"/>
        </w:numPr>
        <w:spacing w:before="240" w:after="240" w:line="360" w:lineRule="auto"/>
        <w:ind w:left="567" w:hanging="567"/>
        <w:jc w:val="both"/>
        <w:rPr>
          <w:rFonts w:ascii="Lato" w:hAnsi="Lato"/>
          <w:sz w:val="24"/>
          <w:szCs w:val="24"/>
        </w:rPr>
      </w:pPr>
      <w:r w:rsidRPr="00D0070F">
        <w:rPr>
          <w:rFonts w:ascii="Lato" w:hAnsi="Lato"/>
          <w:sz w:val="24"/>
          <w:szCs w:val="24"/>
        </w:rPr>
        <w:t xml:space="preserve">W okresie ważności certyfikatu JN 1440 sprawuje nadzór nad zatwierdzonym systemem jakości </w:t>
      </w:r>
      <w:r w:rsidR="00843965" w:rsidRPr="00D0070F">
        <w:rPr>
          <w:rFonts w:ascii="Lato" w:hAnsi="Lato"/>
          <w:sz w:val="24"/>
          <w:szCs w:val="24"/>
        </w:rPr>
        <w:t xml:space="preserve">procesu </w:t>
      </w:r>
      <w:r w:rsidRPr="00D0070F">
        <w:rPr>
          <w:rFonts w:ascii="Lato" w:hAnsi="Lato"/>
          <w:sz w:val="24"/>
          <w:szCs w:val="24"/>
        </w:rPr>
        <w:t>produkcji wnioskodawcy, w celu upewnienia się, czy spełnia on w dalszym ciągu wymagania obowiązujące przy certyfikacji i wynikające z zawartej umowy.</w:t>
      </w:r>
    </w:p>
    <w:p w14:paraId="78E0CD22" w14:textId="6E9DF7AF" w:rsidR="00141EB2" w:rsidRPr="00D0070F" w:rsidRDefault="00141EB2" w:rsidP="00791375">
      <w:pPr>
        <w:pStyle w:val="Akapitzlist"/>
        <w:numPr>
          <w:ilvl w:val="1"/>
          <w:numId w:val="1"/>
        </w:numPr>
        <w:spacing w:before="240" w:after="240" w:line="360" w:lineRule="auto"/>
        <w:ind w:left="567" w:hanging="567"/>
        <w:jc w:val="both"/>
        <w:rPr>
          <w:rFonts w:ascii="Lato" w:hAnsi="Lato"/>
          <w:sz w:val="24"/>
          <w:szCs w:val="24"/>
        </w:rPr>
      </w:pPr>
      <w:r w:rsidRPr="00D0070F">
        <w:rPr>
          <w:rFonts w:ascii="Lato" w:hAnsi="Lato"/>
          <w:sz w:val="24"/>
          <w:szCs w:val="24"/>
        </w:rPr>
        <w:t>Zasady nadzoru i warunki stosowania certyfikatu oraz prawa i zobowiązania stron określone są w umowie zawieranej z wnioskodawcą.</w:t>
      </w:r>
    </w:p>
    <w:p w14:paraId="69AA4C93" w14:textId="6589EE46" w:rsidR="00141EB2" w:rsidRPr="00D0070F" w:rsidRDefault="00141EB2" w:rsidP="00791375">
      <w:pPr>
        <w:pStyle w:val="Akapitzlist"/>
        <w:numPr>
          <w:ilvl w:val="1"/>
          <w:numId w:val="1"/>
        </w:numPr>
        <w:spacing w:before="240" w:after="240" w:line="360" w:lineRule="auto"/>
        <w:ind w:left="567" w:hanging="567"/>
        <w:jc w:val="both"/>
        <w:rPr>
          <w:rFonts w:ascii="Lato" w:hAnsi="Lato"/>
          <w:sz w:val="24"/>
          <w:szCs w:val="24"/>
        </w:rPr>
      </w:pPr>
      <w:r w:rsidRPr="00D0070F">
        <w:rPr>
          <w:rFonts w:ascii="Lato" w:hAnsi="Lato"/>
          <w:sz w:val="24"/>
          <w:szCs w:val="24"/>
        </w:rPr>
        <w:t>Nadzór nad wydanymi certyfikatami sprawuje się poprzez planowane audyty nadzoru systemu zarządzania, analizę skarg, przeprowadzanie audytów z krótkim terminem powiadamiania, nadzorowanie dotrzymywania warunków umowy o certyfikację systemu zarządzania.</w:t>
      </w:r>
    </w:p>
    <w:p w14:paraId="2D11EACA" w14:textId="77777777" w:rsidR="00243D28" w:rsidRPr="00D0070F" w:rsidRDefault="00243D28" w:rsidP="00791375">
      <w:pPr>
        <w:pStyle w:val="Akapitzlist"/>
        <w:numPr>
          <w:ilvl w:val="1"/>
          <w:numId w:val="1"/>
        </w:numPr>
        <w:spacing w:before="240" w:after="240" w:line="360" w:lineRule="auto"/>
        <w:ind w:left="567" w:hanging="567"/>
        <w:jc w:val="both"/>
        <w:rPr>
          <w:rFonts w:ascii="Lato" w:hAnsi="Lato"/>
          <w:sz w:val="24"/>
          <w:szCs w:val="24"/>
        </w:rPr>
      </w:pPr>
      <w:bookmarkStart w:id="5" w:name="_Hlk101523939"/>
      <w:r w:rsidRPr="00D0070F">
        <w:rPr>
          <w:rFonts w:ascii="Lato" w:hAnsi="Lato"/>
          <w:sz w:val="24"/>
          <w:szCs w:val="24"/>
        </w:rPr>
        <w:t>Audyty planowe:</w:t>
      </w:r>
    </w:p>
    <w:bookmarkEnd w:id="5"/>
    <w:p w14:paraId="26316B41" w14:textId="77777777" w:rsidR="00612AAD" w:rsidRPr="00D0070F" w:rsidRDefault="00243D28" w:rsidP="00791375">
      <w:pPr>
        <w:pStyle w:val="Akapitzlist"/>
        <w:numPr>
          <w:ilvl w:val="0"/>
          <w:numId w:val="44"/>
        </w:numPr>
        <w:spacing w:before="240" w:after="240" w:line="360" w:lineRule="auto"/>
        <w:ind w:left="851" w:hanging="284"/>
        <w:jc w:val="both"/>
        <w:rPr>
          <w:rFonts w:ascii="Lato" w:hAnsi="Lato"/>
          <w:sz w:val="24"/>
          <w:szCs w:val="24"/>
        </w:rPr>
      </w:pPr>
      <w:r w:rsidRPr="00D0070F">
        <w:rPr>
          <w:rFonts w:ascii="Lato" w:hAnsi="Lato"/>
          <w:sz w:val="24"/>
          <w:szCs w:val="24"/>
        </w:rPr>
        <w:t>pierwszy audyt w nadzorze przeprowadzany jest przed upływem 12 miesięcy od podjęcia decyzji w sprawie certyfikacji,</w:t>
      </w:r>
    </w:p>
    <w:p w14:paraId="1EC0BB4E" w14:textId="2CD49ECA" w:rsidR="00612AAD" w:rsidRPr="00D0070F" w:rsidRDefault="00243D28" w:rsidP="00791375">
      <w:pPr>
        <w:pStyle w:val="Akapitzlist"/>
        <w:numPr>
          <w:ilvl w:val="0"/>
          <w:numId w:val="44"/>
        </w:numPr>
        <w:spacing w:before="240" w:after="240" w:line="360" w:lineRule="auto"/>
        <w:ind w:left="851" w:hanging="284"/>
        <w:jc w:val="both"/>
        <w:rPr>
          <w:rFonts w:ascii="Lato" w:hAnsi="Lato"/>
          <w:sz w:val="24"/>
          <w:szCs w:val="24"/>
        </w:rPr>
      </w:pPr>
      <w:r w:rsidRPr="00D0070F">
        <w:rPr>
          <w:rFonts w:ascii="Lato" w:hAnsi="Lato"/>
          <w:sz w:val="24"/>
          <w:szCs w:val="24"/>
        </w:rPr>
        <w:t>następne audyty w kolejnych okresach rocznych.</w:t>
      </w:r>
    </w:p>
    <w:p w14:paraId="18D78600" w14:textId="54258959" w:rsidR="00791375" w:rsidRPr="00D0070F" w:rsidRDefault="00791375" w:rsidP="00791375">
      <w:pPr>
        <w:pStyle w:val="Akapitzlist"/>
        <w:numPr>
          <w:ilvl w:val="1"/>
          <w:numId w:val="1"/>
        </w:numPr>
        <w:spacing w:before="240" w:after="240" w:line="360" w:lineRule="auto"/>
        <w:ind w:left="567" w:hanging="567"/>
        <w:jc w:val="both"/>
        <w:rPr>
          <w:rFonts w:ascii="Lato" w:hAnsi="Lato"/>
          <w:sz w:val="24"/>
          <w:szCs w:val="24"/>
        </w:rPr>
      </w:pPr>
      <w:bookmarkStart w:id="6" w:name="_Hlk101524000"/>
      <w:r w:rsidRPr="00D0070F">
        <w:rPr>
          <w:rFonts w:ascii="Lato" w:hAnsi="Lato"/>
          <w:sz w:val="24"/>
          <w:szCs w:val="24"/>
        </w:rPr>
        <w:t>Audyt nadzoru:</w:t>
      </w:r>
    </w:p>
    <w:bookmarkEnd w:id="6"/>
    <w:p w14:paraId="10DBCA05" w14:textId="3D33E4F8" w:rsidR="000D4DE2" w:rsidRPr="00D0070F" w:rsidRDefault="000D4DE2" w:rsidP="00791375">
      <w:pPr>
        <w:pStyle w:val="Akapitzlist"/>
        <w:numPr>
          <w:ilvl w:val="0"/>
          <w:numId w:val="46"/>
        </w:numPr>
        <w:spacing w:before="240" w:after="240" w:line="360" w:lineRule="auto"/>
        <w:ind w:left="851" w:hanging="284"/>
        <w:jc w:val="both"/>
        <w:rPr>
          <w:rFonts w:ascii="Lato" w:hAnsi="Lato"/>
          <w:sz w:val="24"/>
          <w:szCs w:val="24"/>
        </w:rPr>
      </w:pPr>
      <w:r w:rsidRPr="00D0070F">
        <w:rPr>
          <w:rFonts w:ascii="Lato" w:hAnsi="Lato"/>
          <w:sz w:val="24"/>
          <w:szCs w:val="24"/>
        </w:rPr>
        <w:t>audyty wewnętrzne i przeglądy zarządzania,</w:t>
      </w:r>
    </w:p>
    <w:p w14:paraId="514FB377" w14:textId="0AE3C342" w:rsidR="000D4DE2" w:rsidRPr="00D0070F" w:rsidRDefault="000D4DE2" w:rsidP="00791375">
      <w:pPr>
        <w:pStyle w:val="Akapitzlist"/>
        <w:numPr>
          <w:ilvl w:val="0"/>
          <w:numId w:val="46"/>
        </w:numPr>
        <w:spacing w:before="240" w:after="240" w:line="360" w:lineRule="auto"/>
        <w:ind w:left="851" w:hanging="284"/>
        <w:jc w:val="both"/>
        <w:rPr>
          <w:rFonts w:ascii="Lato" w:hAnsi="Lato"/>
          <w:sz w:val="24"/>
          <w:szCs w:val="24"/>
        </w:rPr>
      </w:pPr>
      <w:r w:rsidRPr="00D0070F">
        <w:rPr>
          <w:rFonts w:ascii="Lato" w:hAnsi="Lato"/>
          <w:sz w:val="24"/>
          <w:szCs w:val="24"/>
        </w:rPr>
        <w:t>przegląd działań podjętych w odniesieniu do niezgodności stwierdzonych podczas poprzedniego audytu,</w:t>
      </w:r>
    </w:p>
    <w:p w14:paraId="12569951" w14:textId="5EC66130" w:rsidR="000D4DE2" w:rsidRPr="00D0070F" w:rsidRDefault="000D4DE2" w:rsidP="00791375">
      <w:pPr>
        <w:pStyle w:val="Akapitzlist"/>
        <w:numPr>
          <w:ilvl w:val="0"/>
          <w:numId w:val="46"/>
        </w:numPr>
        <w:spacing w:before="240" w:after="240" w:line="360" w:lineRule="auto"/>
        <w:ind w:left="851" w:hanging="284"/>
        <w:jc w:val="both"/>
        <w:rPr>
          <w:rFonts w:ascii="Lato" w:hAnsi="Lato"/>
          <w:sz w:val="24"/>
          <w:szCs w:val="24"/>
        </w:rPr>
      </w:pPr>
      <w:r w:rsidRPr="00D0070F">
        <w:rPr>
          <w:rFonts w:ascii="Lato" w:hAnsi="Lato"/>
          <w:sz w:val="24"/>
          <w:szCs w:val="24"/>
        </w:rPr>
        <w:t>postępowanie ze skargami/reklamacjami,</w:t>
      </w:r>
    </w:p>
    <w:p w14:paraId="2AB700B3" w14:textId="7B8B60B3" w:rsidR="000D4DE2" w:rsidRPr="00D0070F" w:rsidRDefault="000D4DE2" w:rsidP="00791375">
      <w:pPr>
        <w:pStyle w:val="Akapitzlist"/>
        <w:numPr>
          <w:ilvl w:val="0"/>
          <w:numId w:val="46"/>
        </w:numPr>
        <w:spacing w:before="240" w:after="240" w:line="360" w:lineRule="auto"/>
        <w:ind w:left="851" w:hanging="284"/>
        <w:jc w:val="both"/>
        <w:rPr>
          <w:rFonts w:ascii="Lato" w:hAnsi="Lato"/>
          <w:sz w:val="24"/>
          <w:szCs w:val="24"/>
        </w:rPr>
      </w:pPr>
      <w:r w:rsidRPr="00D0070F">
        <w:rPr>
          <w:rFonts w:ascii="Lato" w:hAnsi="Lato"/>
          <w:sz w:val="24"/>
          <w:szCs w:val="24"/>
        </w:rPr>
        <w:t>skuteczność systemu zarządzania pod względem osiągania celów i zamierzonych wyników,</w:t>
      </w:r>
    </w:p>
    <w:p w14:paraId="54BFE032" w14:textId="2D09B34E" w:rsidR="000D4DE2" w:rsidRPr="00D0070F" w:rsidRDefault="000D4DE2" w:rsidP="00791375">
      <w:pPr>
        <w:pStyle w:val="Akapitzlist"/>
        <w:numPr>
          <w:ilvl w:val="0"/>
          <w:numId w:val="46"/>
        </w:numPr>
        <w:spacing w:before="240" w:after="240" w:line="360" w:lineRule="auto"/>
        <w:ind w:left="851" w:hanging="284"/>
        <w:jc w:val="both"/>
        <w:rPr>
          <w:rFonts w:ascii="Lato" w:hAnsi="Lato"/>
          <w:sz w:val="24"/>
          <w:szCs w:val="24"/>
        </w:rPr>
      </w:pPr>
      <w:r w:rsidRPr="00D0070F">
        <w:rPr>
          <w:rFonts w:ascii="Lato" w:hAnsi="Lato"/>
          <w:sz w:val="24"/>
          <w:szCs w:val="24"/>
        </w:rPr>
        <w:t>rozwój planowanej działalności mającej na celu ciągłe doskonalenie,</w:t>
      </w:r>
    </w:p>
    <w:p w14:paraId="24652429" w14:textId="68308FF9" w:rsidR="000D4DE2" w:rsidRPr="00D0070F" w:rsidRDefault="000D4DE2" w:rsidP="00791375">
      <w:pPr>
        <w:pStyle w:val="Akapitzlist"/>
        <w:numPr>
          <w:ilvl w:val="0"/>
          <w:numId w:val="46"/>
        </w:numPr>
        <w:spacing w:before="240" w:after="240" w:line="360" w:lineRule="auto"/>
        <w:ind w:left="851" w:hanging="284"/>
        <w:jc w:val="both"/>
        <w:rPr>
          <w:rFonts w:ascii="Lato" w:hAnsi="Lato"/>
          <w:sz w:val="24"/>
          <w:szCs w:val="24"/>
        </w:rPr>
      </w:pPr>
      <w:r w:rsidRPr="00D0070F">
        <w:rPr>
          <w:rFonts w:ascii="Lato" w:hAnsi="Lato"/>
          <w:sz w:val="24"/>
          <w:szCs w:val="24"/>
        </w:rPr>
        <w:t>ciągły nadzór operacyjny,</w:t>
      </w:r>
    </w:p>
    <w:p w14:paraId="5EB30408" w14:textId="2A103F17" w:rsidR="000D4DE2" w:rsidRPr="00D0070F" w:rsidRDefault="000D4DE2" w:rsidP="00791375">
      <w:pPr>
        <w:pStyle w:val="Akapitzlist"/>
        <w:numPr>
          <w:ilvl w:val="0"/>
          <w:numId w:val="46"/>
        </w:numPr>
        <w:spacing w:before="240" w:after="240" w:line="360" w:lineRule="auto"/>
        <w:ind w:left="851" w:hanging="284"/>
        <w:jc w:val="both"/>
        <w:rPr>
          <w:rFonts w:ascii="Lato" w:hAnsi="Lato"/>
          <w:sz w:val="24"/>
          <w:szCs w:val="24"/>
        </w:rPr>
      </w:pPr>
      <w:r w:rsidRPr="00D0070F">
        <w:rPr>
          <w:rFonts w:ascii="Lato" w:hAnsi="Lato"/>
          <w:sz w:val="24"/>
          <w:szCs w:val="24"/>
        </w:rPr>
        <w:t>przegląd wszelkich zmian,</w:t>
      </w:r>
    </w:p>
    <w:p w14:paraId="09F7E083" w14:textId="77777777" w:rsidR="00D859C5" w:rsidRPr="00D0070F" w:rsidRDefault="000D4DE2" w:rsidP="00791375">
      <w:pPr>
        <w:pStyle w:val="Akapitzlist"/>
        <w:numPr>
          <w:ilvl w:val="0"/>
          <w:numId w:val="46"/>
        </w:numPr>
        <w:spacing w:before="240" w:after="240" w:line="360" w:lineRule="auto"/>
        <w:ind w:left="851" w:hanging="284"/>
        <w:jc w:val="both"/>
        <w:rPr>
          <w:rFonts w:ascii="Lato" w:hAnsi="Lato"/>
          <w:sz w:val="24"/>
          <w:szCs w:val="24"/>
        </w:rPr>
      </w:pPr>
      <w:r w:rsidRPr="00D0070F">
        <w:rPr>
          <w:rFonts w:ascii="Lato" w:hAnsi="Lato"/>
          <w:sz w:val="24"/>
          <w:szCs w:val="24"/>
        </w:rPr>
        <w:t>stosowanie znaków lub powoływanie się na certyfikację.</w:t>
      </w:r>
    </w:p>
    <w:p w14:paraId="0E524B09" w14:textId="423BF49B" w:rsidR="00D859C5" w:rsidRPr="00D0070F" w:rsidRDefault="00D859C5" w:rsidP="009F48B0">
      <w:pPr>
        <w:pStyle w:val="Akapitzlist"/>
        <w:spacing w:before="240" w:after="240" w:line="360" w:lineRule="auto"/>
        <w:ind w:left="567"/>
        <w:jc w:val="both"/>
        <w:rPr>
          <w:rFonts w:ascii="Lato" w:hAnsi="Lato"/>
          <w:sz w:val="24"/>
          <w:szCs w:val="24"/>
        </w:rPr>
      </w:pPr>
      <w:r w:rsidRPr="00D0070F">
        <w:rPr>
          <w:rFonts w:ascii="Lato" w:hAnsi="Lato"/>
          <w:sz w:val="24"/>
          <w:szCs w:val="24"/>
        </w:rPr>
        <w:lastRenderedPageBreak/>
        <w:t>Podczas audytu nadzoru sprawdzane jest, czy certyfikowany system zarządzania jakością nadal funkcjonuje, rozważany jest wpływ zmian w tym systemie na działanie systemu, wynikających ze zmian w organizacji, oraz potwierdzenie stałej zgodności z</w:t>
      </w:r>
      <w:r w:rsidR="009F48B0">
        <w:rPr>
          <w:rFonts w:ascii="Lato" w:hAnsi="Lato"/>
          <w:sz w:val="24"/>
          <w:szCs w:val="24"/>
        </w:rPr>
        <w:t> </w:t>
      </w:r>
      <w:r w:rsidRPr="00D0070F">
        <w:rPr>
          <w:rFonts w:ascii="Lato" w:hAnsi="Lato"/>
          <w:sz w:val="24"/>
          <w:szCs w:val="24"/>
        </w:rPr>
        <w:t>wymaganiami obowiązującymi przy certyfikacji.</w:t>
      </w:r>
    </w:p>
    <w:p w14:paraId="374C4F9E" w14:textId="1816F95D" w:rsidR="00791375" w:rsidRPr="00D0070F" w:rsidRDefault="00791375" w:rsidP="00791375">
      <w:pPr>
        <w:pStyle w:val="Akapitzlist"/>
        <w:numPr>
          <w:ilvl w:val="1"/>
          <w:numId w:val="1"/>
        </w:numPr>
        <w:spacing w:before="240" w:after="240" w:line="360" w:lineRule="auto"/>
        <w:ind w:left="567" w:hanging="567"/>
        <w:jc w:val="both"/>
        <w:rPr>
          <w:rFonts w:ascii="Lato" w:hAnsi="Lato"/>
          <w:sz w:val="24"/>
          <w:szCs w:val="24"/>
        </w:rPr>
      </w:pPr>
      <w:r w:rsidRPr="00D0070F">
        <w:rPr>
          <w:rFonts w:ascii="Lato" w:hAnsi="Lato"/>
          <w:sz w:val="24"/>
          <w:szCs w:val="24"/>
        </w:rPr>
        <w:t>Wnioskodawca jest zobowiązany do informowania JN 1440 o wszystkich istotnych zmianach w jego systemie zarządzania i strukturze organizacyjnej, w szczególności o</w:t>
      </w:r>
      <w:r w:rsidR="00D0070F">
        <w:rPr>
          <w:rFonts w:ascii="Lato" w:hAnsi="Lato"/>
          <w:sz w:val="24"/>
          <w:szCs w:val="24"/>
        </w:rPr>
        <w:t> </w:t>
      </w:r>
      <w:r w:rsidRPr="00D0070F">
        <w:rPr>
          <w:rFonts w:ascii="Lato" w:hAnsi="Lato"/>
          <w:sz w:val="24"/>
          <w:szCs w:val="24"/>
        </w:rPr>
        <w:t>wszelkich modyfikacjach zatwierdzonego systemu jakości, mogących wpływać na wydany certyfikat.</w:t>
      </w:r>
    </w:p>
    <w:p w14:paraId="21DE9652" w14:textId="6BAFBF56" w:rsidR="001A6711" w:rsidRPr="00D0070F" w:rsidRDefault="008925E3" w:rsidP="003E76B1">
      <w:pPr>
        <w:pStyle w:val="Akapitzlist"/>
        <w:numPr>
          <w:ilvl w:val="0"/>
          <w:numId w:val="1"/>
        </w:numPr>
        <w:spacing w:before="240" w:after="240" w:line="360" w:lineRule="auto"/>
        <w:ind w:left="426" w:hanging="426"/>
        <w:jc w:val="both"/>
        <w:rPr>
          <w:rFonts w:ascii="Lato" w:hAnsi="Lato"/>
          <w:b/>
          <w:bCs/>
          <w:sz w:val="24"/>
          <w:szCs w:val="24"/>
        </w:rPr>
      </w:pPr>
      <w:r w:rsidRPr="00D0070F">
        <w:rPr>
          <w:rFonts w:ascii="Lato" w:hAnsi="Lato"/>
          <w:b/>
          <w:bCs/>
          <w:sz w:val="24"/>
          <w:szCs w:val="24"/>
        </w:rPr>
        <w:t>Ponowna certyfikacja</w:t>
      </w:r>
    </w:p>
    <w:p w14:paraId="57FEF5AE" w14:textId="57C45430" w:rsidR="00575469" w:rsidRPr="00D0070F" w:rsidRDefault="00AB365A" w:rsidP="00791375">
      <w:pPr>
        <w:pStyle w:val="Akapitzlist"/>
        <w:numPr>
          <w:ilvl w:val="1"/>
          <w:numId w:val="1"/>
        </w:numPr>
        <w:spacing w:before="240" w:after="240" w:line="360" w:lineRule="auto"/>
        <w:ind w:left="709" w:hanging="709"/>
        <w:jc w:val="both"/>
        <w:rPr>
          <w:rFonts w:ascii="Lato" w:hAnsi="Lato"/>
          <w:sz w:val="24"/>
          <w:szCs w:val="24"/>
        </w:rPr>
      </w:pPr>
      <w:r w:rsidRPr="00D0070F">
        <w:rPr>
          <w:rFonts w:ascii="Lato" w:hAnsi="Lato"/>
          <w:sz w:val="24"/>
          <w:szCs w:val="24"/>
        </w:rPr>
        <w:t>Ponowna certyfikacja może nastąpić na wniosek wnioskodawcy.</w:t>
      </w:r>
    </w:p>
    <w:p w14:paraId="61DA142C" w14:textId="6147CD25" w:rsidR="00AB365A" w:rsidRPr="00D0070F" w:rsidRDefault="00453709" w:rsidP="00791375">
      <w:pPr>
        <w:pStyle w:val="Akapitzlist"/>
        <w:numPr>
          <w:ilvl w:val="1"/>
          <w:numId w:val="1"/>
        </w:numPr>
        <w:spacing w:before="240" w:after="240" w:line="360" w:lineRule="auto"/>
        <w:ind w:left="709" w:hanging="709"/>
        <w:jc w:val="both"/>
        <w:rPr>
          <w:rFonts w:ascii="Lato" w:hAnsi="Lato"/>
          <w:sz w:val="24"/>
          <w:szCs w:val="24"/>
        </w:rPr>
      </w:pPr>
      <w:r w:rsidRPr="00D0070F">
        <w:rPr>
          <w:rFonts w:ascii="Lato" w:hAnsi="Lato"/>
          <w:sz w:val="24"/>
          <w:szCs w:val="24"/>
        </w:rPr>
        <w:t>Proces ponownej certyfikacji prowadzony jest analogicznie jak przy pierwszej certyfikacji.</w:t>
      </w:r>
    </w:p>
    <w:p w14:paraId="613CE1EB" w14:textId="56735ED3" w:rsidR="001A6711" w:rsidRPr="00D0070F" w:rsidRDefault="00760B7B" w:rsidP="00994788">
      <w:pPr>
        <w:pStyle w:val="Akapitzlist"/>
        <w:numPr>
          <w:ilvl w:val="0"/>
          <w:numId w:val="1"/>
        </w:numPr>
        <w:spacing w:before="240" w:after="240" w:line="360" w:lineRule="auto"/>
        <w:ind w:left="426" w:hanging="426"/>
        <w:jc w:val="both"/>
        <w:rPr>
          <w:rFonts w:ascii="Lato" w:hAnsi="Lato"/>
          <w:b/>
          <w:bCs/>
          <w:sz w:val="24"/>
          <w:szCs w:val="24"/>
        </w:rPr>
      </w:pPr>
      <w:r w:rsidRPr="00D0070F">
        <w:rPr>
          <w:rFonts w:ascii="Lato" w:hAnsi="Lato"/>
          <w:b/>
          <w:bCs/>
          <w:sz w:val="24"/>
          <w:szCs w:val="24"/>
        </w:rPr>
        <w:t>Rozszerzenie zakresu certyfikacji</w:t>
      </w:r>
    </w:p>
    <w:p w14:paraId="1B54F71F" w14:textId="4C5123F4" w:rsidR="00690A7C" w:rsidRPr="00D0070F" w:rsidRDefault="00087F48" w:rsidP="00791375">
      <w:pPr>
        <w:pStyle w:val="Akapitzlist"/>
        <w:numPr>
          <w:ilvl w:val="1"/>
          <w:numId w:val="1"/>
        </w:numPr>
        <w:spacing w:before="240" w:after="240" w:line="360" w:lineRule="auto"/>
        <w:ind w:left="709" w:hanging="709"/>
        <w:jc w:val="both"/>
        <w:rPr>
          <w:rFonts w:ascii="Lato" w:hAnsi="Lato"/>
          <w:sz w:val="24"/>
          <w:szCs w:val="24"/>
        </w:rPr>
      </w:pPr>
      <w:r w:rsidRPr="00D0070F">
        <w:rPr>
          <w:rFonts w:ascii="Lato" w:hAnsi="Lato"/>
          <w:sz w:val="24"/>
          <w:szCs w:val="24"/>
        </w:rPr>
        <w:t>Rozszerzenie zakresu certyfikacji może nastąpić na wniosek właściciela certyfikatu.</w:t>
      </w:r>
    </w:p>
    <w:p w14:paraId="33492B0A" w14:textId="1CE1DD12" w:rsidR="00BF4D51" w:rsidRPr="00D0070F" w:rsidRDefault="00BF4D51" w:rsidP="00791375">
      <w:pPr>
        <w:pStyle w:val="Akapitzlist"/>
        <w:numPr>
          <w:ilvl w:val="1"/>
          <w:numId w:val="1"/>
        </w:numPr>
        <w:spacing w:before="240" w:after="240" w:line="360" w:lineRule="auto"/>
        <w:ind w:left="709" w:hanging="709"/>
        <w:jc w:val="both"/>
        <w:rPr>
          <w:rFonts w:ascii="Lato" w:hAnsi="Lato"/>
          <w:sz w:val="24"/>
          <w:szCs w:val="24"/>
        </w:rPr>
      </w:pPr>
      <w:r w:rsidRPr="00D0070F">
        <w:rPr>
          <w:rFonts w:ascii="Lato" w:hAnsi="Lato"/>
          <w:sz w:val="24"/>
          <w:szCs w:val="24"/>
        </w:rPr>
        <w:t xml:space="preserve">Wnioskodawca składa wniosek </w:t>
      </w:r>
      <w:r w:rsidR="0010136E" w:rsidRPr="00D0070F">
        <w:rPr>
          <w:rFonts w:ascii="Lato" w:hAnsi="Lato"/>
          <w:sz w:val="24"/>
          <w:szCs w:val="24"/>
        </w:rPr>
        <w:t xml:space="preserve">o przeprowadzenie oceny zgodności, </w:t>
      </w:r>
      <w:r w:rsidRPr="00D0070F">
        <w:rPr>
          <w:rFonts w:ascii="Lato" w:hAnsi="Lato"/>
          <w:sz w:val="24"/>
          <w:szCs w:val="24"/>
        </w:rPr>
        <w:t xml:space="preserve">w formie elektronicznej lub w siedzibie JN 1440, ul. Elektoralna 2, 00-139 Warszawa, </w:t>
      </w:r>
      <w:r w:rsidR="0013774F" w:rsidRPr="00D0070F">
        <w:rPr>
          <w:rFonts w:ascii="Lato" w:hAnsi="Lato"/>
          <w:sz w:val="24"/>
          <w:szCs w:val="24"/>
        </w:rPr>
        <w:t xml:space="preserve">na formularzu właściwym dla danego rodzaju przyrządu pomiarowego, dostępnym </w:t>
      </w:r>
      <w:hyperlink r:id="rId26" w:history="1">
        <w:r w:rsidR="0013774F" w:rsidRPr="00D0070F">
          <w:rPr>
            <w:rStyle w:val="Hipercze"/>
            <w:rFonts w:ascii="Lato" w:hAnsi="Lato"/>
            <w:color w:val="0000FF"/>
            <w:sz w:val="24"/>
            <w:szCs w:val="24"/>
            <w:u w:val="none"/>
          </w:rPr>
          <w:t>na stronie internetowej JN 1440</w:t>
        </w:r>
      </w:hyperlink>
      <w:r w:rsidRPr="00D0070F">
        <w:rPr>
          <w:rFonts w:ascii="Lato" w:hAnsi="Lato"/>
          <w:sz w:val="24"/>
          <w:szCs w:val="24"/>
        </w:rPr>
        <w:t>.</w:t>
      </w:r>
    </w:p>
    <w:p w14:paraId="336B36CA" w14:textId="1FEAAAAC" w:rsidR="00BF4D51" w:rsidRPr="00D0070F" w:rsidRDefault="00F22533" w:rsidP="00791375">
      <w:pPr>
        <w:pStyle w:val="Akapitzlist"/>
        <w:numPr>
          <w:ilvl w:val="1"/>
          <w:numId w:val="1"/>
        </w:numPr>
        <w:spacing w:before="240" w:after="240" w:line="360" w:lineRule="auto"/>
        <w:ind w:left="709" w:hanging="709"/>
        <w:jc w:val="both"/>
        <w:rPr>
          <w:rFonts w:ascii="Lato" w:hAnsi="Lato"/>
          <w:sz w:val="24"/>
          <w:szCs w:val="24"/>
        </w:rPr>
      </w:pPr>
      <w:r w:rsidRPr="00D0070F">
        <w:rPr>
          <w:rFonts w:ascii="Lato" w:hAnsi="Lato"/>
          <w:sz w:val="24"/>
          <w:szCs w:val="24"/>
        </w:rPr>
        <w:t xml:space="preserve">Do wniosku wnioskodawca załącza dokumentację techniczną, jednoznacznie identyfikującą przyrząd pomiarowy, wykonaną zgodnie z wytycznymi do opracowania dokumentacji technicznej i dokumentacji oprogramowania dla poszczególnych przyrządów pomiarowych, zawartymi </w:t>
      </w:r>
      <w:hyperlink r:id="rId27" w:history="1">
        <w:r w:rsidR="0013774F" w:rsidRPr="00D0070F">
          <w:rPr>
            <w:rStyle w:val="Hipercze"/>
            <w:rFonts w:ascii="Lato" w:hAnsi="Lato"/>
            <w:color w:val="0000FF"/>
            <w:sz w:val="24"/>
            <w:szCs w:val="24"/>
            <w:u w:val="none"/>
          </w:rPr>
          <w:t>na stronie internetowej JN 1440</w:t>
        </w:r>
      </w:hyperlink>
      <w:r w:rsidRPr="00D0070F">
        <w:rPr>
          <w:rFonts w:ascii="Lato" w:hAnsi="Lato"/>
          <w:sz w:val="24"/>
          <w:szCs w:val="24"/>
        </w:rPr>
        <w:t>.</w:t>
      </w:r>
    </w:p>
    <w:p w14:paraId="7E01A3A4" w14:textId="64C08185" w:rsidR="00E04E84" w:rsidRPr="00D0070F" w:rsidRDefault="007D4E0F" w:rsidP="00994788">
      <w:pPr>
        <w:pStyle w:val="Akapitzlist"/>
        <w:numPr>
          <w:ilvl w:val="0"/>
          <w:numId w:val="1"/>
        </w:numPr>
        <w:spacing w:before="240" w:after="240" w:line="360" w:lineRule="auto"/>
        <w:ind w:left="426" w:hanging="426"/>
        <w:jc w:val="both"/>
        <w:rPr>
          <w:rFonts w:ascii="Lato" w:hAnsi="Lato"/>
          <w:b/>
          <w:bCs/>
          <w:sz w:val="24"/>
          <w:szCs w:val="24"/>
        </w:rPr>
      </w:pPr>
      <w:r w:rsidRPr="00D0070F">
        <w:rPr>
          <w:rFonts w:ascii="Lato" w:hAnsi="Lato"/>
          <w:b/>
          <w:bCs/>
          <w:sz w:val="24"/>
          <w:szCs w:val="24"/>
        </w:rPr>
        <w:t>Cofnięcie certyfikacji</w:t>
      </w:r>
    </w:p>
    <w:p w14:paraId="10B2F093" w14:textId="0A1C62A9" w:rsidR="007F3775" w:rsidRPr="00D0070F" w:rsidRDefault="007F3775" w:rsidP="00791375">
      <w:pPr>
        <w:pStyle w:val="Akapitzlist"/>
        <w:numPr>
          <w:ilvl w:val="1"/>
          <w:numId w:val="1"/>
        </w:numPr>
        <w:spacing w:before="240" w:after="240" w:line="360" w:lineRule="auto"/>
        <w:ind w:left="709" w:hanging="709"/>
        <w:jc w:val="both"/>
        <w:rPr>
          <w:rFonts w:ascii="Lato" w:hAnsi="Lato"/>
          <w:sz w:val="24"/>
          <w:szCs w:val="24"/>
        </w:rPr>
      </w:pPr>
      <w:bookmarkStart w:id="7" w:name="_Hlk101524172"/>
      <w:r w:rsidRPr="00D0070F">
        <w:rPr>
          <w:rFonts w:ascii="Lato" w:hAnsi="Lato"/>
          <w:sz w:val="24"/>
          <w:szCs w:val="24"/>
        </w:rPr>
        <w:t>Cofnięcie certyfikacji może być następstwem:</w:t>
      </w:r>
    </w:p>
    <w:bookmarkEnd w:id="7"/>
    <w:p w14:paraId="00AC6F1D" w14:textId="1ED69ED4" w:rsidR="00456BD6" w:rsidRPr="00D0070F" w:rsidRDefault="00456BD6" w:rsidP="00791375">
      <w:pPr>
        <w:pStyle w:val="Akapitzlist"/>
        <w:numPr>
          <w:ilvl w:val="0"/>
          <w:numId w:val="29"/>
        </w:numPr>
        <w:spacing w:before="240" w:after="240" w:line="360" w:lineRule="auto"/>
        <w:ind w:left="993" w:hanging="284"/>
        <w:jc w:val="both"/>
        <w:rPr>
          <w:rFonts w:ascii="Lato" w:hAnsi="Lato"/>
          <w:sz w:val="24"/>
          <w:szCs w:val="24"/>
        </w:rPr>
      </w:pPr>
      <w:r w:rsidRPr="00D0070F">
        <w:rPr>
          <w:rFonts w:ascii="Lato" w:hAnsi="Lato"/>
          <w:sz w:val="24"/>
          <w:szCs w:val="24"/>
        </w:rPr>
        <w:t>zgłoszenia przez wnioskodawcę rezygnacji z certyfikacji lub zgłoszenia o</w:t>
      </w:r>
      <w:r w:rsidR="00D0070F">
        <w:rPr>
          <w:rFonts w:ascii="Lato" w:hAnsi="Lato"/>
          <w:sz w:val="24"/>
          <w:szCs w:val="24"/>
        </w:rPr>
        <w:t> </w:t>
      </w:r>
      <w:r w:rsidRPr="00D0070F">
        <w:rPr>
          <w:rFonts w:ascii="Lato" w:hAnsi="Lato"/>
          <w:sz w:val="24"/>
          <w:szCs w:val="24"/>
        </w:rPr>
        <w:t>zaprzestaniu produkcji,</w:t>
      </w:r>
    </w:p>
    <w:p w14:paraId="722F5139" w14:textId="33063FAD" w:rsidR="00456BD6" w:rsidRPr="00D0070F" w:rsidRDefault="00456BD6" w:rsidP="00791375">
      <w:pPr>
        <w:pStyle w:val="Akapitzlist"/>
        <w:numPr>
          <w:ilvl w:val="0"/>
          <w:numId w:val="29"/>
        </w:numPr>
        <w:spacing w:before="240" w:after="240" w:line="360" w:lineRule="auto"/>
        <w:ind w:left="993" w:hanging="284"/>
        <w:jc w:val="both"/>
        <w:rPr>
          <w:rFonts w:ascii="Lato" w:hAnsi="Lato"/>
          <w:sz w:val="24"/>
          <w:szCs w:val="24"/>
        </w:rPr>
      </w:pPr>
      <w:r w:rsidRPr="00D0070F">
        <w:rPr>
          <w:rFonts w:ascii="Lato" w:hAnsi="Lato"/>
          <w:sz w:val="24"/>
          <w:szCs w:val="24"/>
        </w:rPr>
        <w:t>niezgodności stwierdzonej przez JN 1440,</w:t>
      </w:r>
    </w:p>
    <w:p w14:paraId="1C4BDF90" w14:textId="74C2AA09" w:rsidR="00456BD6" w:rsidRPr="00D0070F" w:rsidRDefault="00456BD6" w:rsidP="00791375">
      <w:pPr>
        <w:pStyle w:val="Akapitzlist"/>
        <w:numPr>
          <w:ilvl w:val="0"/>
          <w:numId w:val="29"/>
        </w:numPr>
        <w:spacing w:before="240" w:after="240" w:line="360" w:lineRule="auto"/>
        <w:ind w:left="993" w:hanging="284"/>
        <w:jc w:val="both"/>
        <w:rPr>
          <w:rFonts w:ascii="Lato" w:hAnsi="Lato"/>
          <w:sz w:val="24"/>
          <w:szCs w:val="24"/>
        </w:rPr>
      </w:pPr>
      <w:r w:rsidRPr="00D0070F">
        <w:rPr>
          <w:rFonts w:ascii="Lato" w:hAnsi="Lato"/>
          <w:sz w:val="24"/>
          <w:szCs w:val="24"/>
        </w:rPr>
        <w:t xml:space="preserve">świadomego nadużycia uprawnień posiadanych przez wnioskodawcę </w:t>
      </w:r>
      <w:r w:rsidR="008F2170" w:rsidRPr="00D0070F">
        <w:rPr>
          <w:rFonts w:ascii="Lato" w:hAnsi="Lato"/>
          <w:sz w:val="24"/>
          <w:szCs w:val="24"/>
        </w:rPr>
        <w:br/>
      </w:r>
      <w:r w:rsidRPr="00D0070F">
        <w:rPr>
          <w:rFonts w:ascii="Lato" w:hAnsi="Lato"/>
          <w:sz w:val="24"/>
          <w:szCs w:val="24"/>
        </w:rPr>
        <w:t>z racji posiadania certyfikatu,</w:t>
      </w:r>
    </w:p>
    <w:p w14:paraId="25CC4CE3" w14:textId="77777777" w:rsidR="00456BD6" w:rsidRPr="00D0070F" w:rsidRDefault="00456BD6" w:rsidP="00791375">
      <w:pPr>
        <w:pStyle w:val="Akapitzlist"/>
        <w:numPr>
          <w:ilvl w:val="0"/>
          <w:numId w:val="29"/>
        </w:numPr>
        <w:spacing w:before="240" w:after="240" w:line="360" w:lineRule="auto"/>
        <w:ind w:left="993" w:hanging="284"/>
        <w:jc w:val="both"/>
        <w:rPr>
          <w:rFonts w:ascii="Lato" w:hAnsi="Lato"/>
          <w:sz w:val="24"/>
          <w:szCs w:val="24"/>
        </w:rPr>
      </w:pPr>
      <w:r w:rsidRPr="00D0070F">
        <w:rPr>
          <w:rFonts w:ascii="Lato" w:hAnsi="Lato"/>
          <w:sz w:val="24"/>
          <w:szCs w:val="24"/>
        </w:rPr>
        <w:t>niedotrzymania przez wnioskodawcę warunków umowy,</w:t>
      </w:r>
    </w:p>
    <w:p w14:paraId="29AE756F" w14:textId="7F334FE0" w:rsidR="00456BD6" w:rsidRPr="00D0070F" w:rsidRDefault="00456BD6" w:rsidP="00791375">
      <w:pPr>
        <w:pStyle w:val="Akapitzlist"/>
        <w:numPr>
          <w:ilvl w:val="0"/>
          <w:numId w:val="29"/>
        </w:numPr>
        <w:spacing w:before="240" w:after="240" w:line="360" w:lineRule="auto"/>
        <w:ind w:left="993" w:hanging="284"/>
        <w:jc w:val="both"/>
        <w:rPr>
          <w:rFonts w:ascii="Lato" w:hAnsi="Lato"/>
          <w:sz w:val="24"/>
          <w:szCs w:val="24"/>
        </w:rPr>
      </w:pPr>
      <w:r w:rsidRPr="00D0070F">
        <w:rPr>
          <w:rFonts w:ascii="Lato" w:hAnsi="Lato"/>
          <w:sz w:val="24"/>
          <w:szCs w:val="24"/>
        </w:rPr>
        <w:lastRenderedPageBreak/>
        <w:t>wprowadzenia JN 1440 w błąd podczas procesu certyfikacji</w:t>
      </w:r>
      <w:r w:rsidR="00E04E84" w:rsidRPr="00D0070F">
        <w:rPr>
          <w:rFonts w:ascii="Lato" w:hAnsi="Lato"/>
          <w:sz w:val="24"/>
          <w:szCs w:val="24"/>
        </w:rPr>
        <w:t>.</w:t>
      </w:r>
    </w:p>
    <w:p w14:paraId="4F3F0731" w14:textId="5F8ED33E" w:rsidR="00791375" w:rsidRPr="00D0070F" w:rsidRDefault="00791375" w:rsidP="00791375">
      <w:pPr>
        <w:pStyle w:val="Akapitzlist"/>
        <w:numPr>
          <w:ilvl w:val="1"/>
          <w:numId w:val="1"/>
        </w:numPr>
        <w:spacing w:before="240" w:after="240" w:line="360" w:lineRule="auto"/>
        <w:ind w:left="709" w:hanging="709"/>
        <w:jc w:val="both"/>
        <w:rPr>
          <w:rFonts w:ascii="Lato" w:hAnsi="Lato"/>
          <w:sz w:val="24"/>
          <w:szCs w:val="24"/>
        </w:rPr>
      </w:pPr>
      <w:r w:rsidRPr="00D0070F">
        <w:rPr>
          <w:rFonts w:ascii="Lato" w:hAnsi="Lato"/>
          <w:sz w:val="24"/>
          <w:szCs w:val="24"/>
        </w:rPr>
        <w:t>Decyzja o cofnięciu certyfikatu wraz z uzasadnieniem przekazywana jest wnioskodawcy w formie pisemnej.</w:t>
      </w:r>
    </w:p>
    <w:p w14:paraId="054ACF0A" w14:textId="57A2FB9A" w:rsidR="00791375" w:rsidRPr="00D0070F" w:rsidRDefault="0013774F" w:rsidP="00791375">
      <w:pPr>
        <w:pStyle w:val="Akapitzlist"/>
        <w:numPr>
          <w:ilvl w:val="1"/>
          <w:numId w:val="1"/>
        </w:numPr>
        <w:spacing w:before="240" w:after="240" w:line="360" w:lineRule="auto"/>
        <w:ind w:left="709" w:hanging="709"/>
        <w:jc w:val="both"/>
        <w:rPr>
          <w:rFonts w:ascii="Lato" w:hAnsi="Lato"/>
          <w:sz w:val="24"/>
          <w:szCs w:val="24"/>
        </w:rPr>
      </w:pPr>
      <w:r w:rsidRPr="00D0070F">
        <w:rPr>
          <w:rFonts w:ascii="Lato" w:hAnsi="Lato"/>
          <w:sz w:val="24"/>
          <w:szCs w:val="24"/>
        </w:rPr>
        <w:t xml:space="preserve">Informacja o cofniętym certyfikacie zostaje wpisana do </w:t>
      </w:r>
      <w:hyperlink r:id="rId28" w:history="1">
        <w:r w:rsidRPr="00D0070F">
          <w:rPr>
            <w:rStyle w:val="Hipercze"/>
            <w:rFonts w:ascii="Lato" w:hAnsi="Lato"/>
            <w:color w:val="0000FF"/>
            <w:sz w:val="24"/>
            <w:szCs w:val="24"/>
            <w:u w:val="none"/>
          </w:rPr>
          <w:t>internetowej bazy danych</w:t>
        </w:r>
      </w:hyperlink>
      <w:r w:rsidRPr="00D0070F">
        <w:rPr>
          <w:rFonts w:ascii="Lato" w:hAnsi="Lato"/>
          <w:sz w:val="24"/>
          <w:szCs w:val="24"/>
        </w:rPr>
        <w:t xml:space="preserve"> prowadzonej przez JN 1440 i udostępniana wszystkim zainteresowanym</w:t>
      </w:r>
      <w:r w:rsidR="00791375" w:rsidRPr="00D0070F">
        <w:rPr>
          <w:rFonts w:ascii="Lato" w:hAnsi="Lato"/>
          <w:sz w:val="24"/>
          <w:szCs w:val="24"/>
        </w:rPr>
        <w:t>.</w:t>
      </w:r>
    </w:p>
    <w:p w14:paraId="3180D83C" w14:textId="4208A6D1" w:rsidR="00481581" w:rsidRPr="00D0070F" w:rsidRDefault="00481581" w:rsidP="00CE23C3">
      <w:pPr>
        <w:pStyle w:val="Akapitzlist"/>
        <w:numPr>
          <w:ilvl w:val="0"/>
          <w:numId w:val="1"/>
        </w:numPr>
        <w:spacing w:before="240" w:after="240" w:line="360" w:lineRule="auto"/>
        <w:ind w:left="426" w:hanging="426"/>
        <w:jc w:val="both"/>
        <w:rPr>
          <w:rFonts w:ascii="Lato" w:hAnsi="Lato"/>
          <w:b/>
          <w:bCs/>
          <w:sz w:val="24"/>
          <w:szCs w:val="24"/>
        </w:rPr>
      </w:pPr>
      <w:r w:rsidRPr="00D0070F">
        <w:rPr>
          <w:rFonts w:ascii="Lato" w:hAnsi="Lato"/>
          <w:b/>
          <w:bCs/>
          <w:sz w:val="24"/>
          <w:szCs w:val="24"/>
        </w:rPr>
        <w:t xml:space="preserve">Opłaty za działania związane z </w:t>
      </w:r>
      <w:r w:rsidR="00CD4C7E" w:rsidRPr="00D0070F">
        <w:rPr>
          <w:rFonts w:ascii="Lato" w:hAnsi="Lato"/>
          <w:b/>
          <w:bCs/>
          <w:sz w:val="24"/>
          <w:szCs w:val="24"/>
        </w:rPr>
        <w:t>oceną zgodności – rozliczenie umowy</w:t>
      </w:r>
    </w:p>
    <w:p w14:paraId="600718A5" w14:textId="20918486" w:rsidR="00506137" w:rsidRPr="00D0070F" w:rsidRDefault="00D23C47" w:rsidP="00791375">
      <w:pPr>
        <w:pStyle w:val="Akapitzlist"/>
        <w:spacing w:before="240" w:after="240" w:line="360" w:lineRule="auto"/>
        <w:ind w:left="0"/>
        <w:jc w:val="both"/>
        <w:rPr>
          <w:rFonts w:ascii="Lato" w:hAnsi="Lato"/>
          <w:sz w:val="24"/>
          <w:szCs w:val="24"/>
        </w:rPr>
      </w:pPr>
      <w:r w:rsidRPr="00D0070F">
        <w:rPr>
          <w:rFonts w:ascii="Lato" w:hAnsi="Lato"/>
          <w:sz w:val="24"/>
          <w:szCs w:val="24"/>
        </w:rPr>
        <w:t>Opłaty są określane na podstawie aktualnego Cennika GUM – JN 1440, za czynności związane z oceną zgodności</w:t>
      </w:r>
      <w:r w:rsidR="00CD4C7E" w:rsidRPr="00D0070F">
        <w:rPr>
          <w:rFonts w:ascii="Lato" w:hAnsi="Lato"/>
          <w:sz w:val="24"/>
          <w:szCs w:val="24"/>
        </w:rPr>
        <w:t>,</w:t>
      </w:r>
      <w:r w:rsidRPr="00D0070F">
        <w:rPr>
          <w:rFonts w:ascii="Lato" w:hAnsi="Lato"/>
          <w:sz w:val="24"/>
          <w:szCs w:val="24"/>
        </w:rPr>
        <w:t xml:space="preserve"> skalkulowanego zgodnie z przepisami określającymi sposób ustalania opłat za czynności związane z oceną zgodności.</w:t>
      </w:r>
    </w:p>
    <w:p w14:paraId="70F4118E" w14:textId="7182CD81" w:rsidR="000A76AF" w:rsidRPr="00D0070F" w:rsidRDefault="000A76AF" w:rsidP="00CE23C3">
      <w:pPr>
        <w:pStyle w:val="Akapitzlist"/>
        <w:numPr>
          <w:ilvl w:val="0"/>
          <w:numId w:val="1"/>
        </w:numPr>
        <w:spacing w:before="240" w:after="240" w:line="360" w:lineRule="auto"/>
        <w:ind w:left="426" w:hanging="426"/>
        <w:jc w:val="both"/>
        <w:rPr>
          <w:rFonts w:ascii="Lato" w:hAnsi="Lato"/>
          <w:b/>
          <w:bCs/>
          <w:sz w:val="24"/>
          <w:szCs w:val="24"/>
        </w:rPr>
      </w:pPr>
      <w:r w:rsidRPr="00D0070F">
        <w:rPr>
          <w:rFonts w:ascii="Lato" w:hAnsi="Lato"/>
          <w:b/>
          <w:bCs/>
          <w:sz w:val="24"/>
          <w:szCs w:val="24"/>
        </w:rPr>
        <w:t>Działania producenta w okresie ważności certyfikatu</w:t>
      </w:r>
    </w:p>
    <w:p w14:paraId="35DA8584" w14:textId="5248C638" w:rsidR="00BA7302" w:rsidRPr="00D0070F" w:rsidRDefault="00BA7302" w:rsidP="00791375">
      <w:pPr>
        <w:pStyle w:val="Akapitzlist"/>
        <w:spacing w:before="240" w:after="240" w:line="360" w:lineRule="auto"/>
        <w:ind w:left="0"/>
        <w:jc w:val="both"/>
        <w:rPr>
          <w:rFonts w:ascii="Lato" w:hAnsi="Lato"/>
          <w:sz w:val="24"/>
          <w:szCs w:val="24"/>
        </w:rPr>
      </w:pPr>
      <w:r w:rsidRPr="00D0070F">
        <w:rPr>
          <w:rFonts w:ascii="Lato" w:hAnsi="Lato"/>
          <w:sz w:val="24"/>
          <w:szCs w:val="24"/>
        </w:rPr>
        <w:t>Wnioskodawca jest zobowiązany do informowania JN 1440 o wszystkich istotnych zmianach w jego systemie zarządzania i strukturze organizacyjnej, w szczególności o wszelkich modyfikacjach zatwierdzonego systemu jakości mogących wpływać na wydany certyfikat.</w:t>
      </w:r>
    </w:p>
    <w:p w14:paraId="4D705BA8" w14:textId="7C480333" w:rsidR="000A76AF" w:rsidRPr="00D0070F" w:rsidRDefault="00B32204" w:rsidP="00CE23C3">
      <w:pPr>
        <w:pStyle w:val="Akapitzlist"/>
        <w:numPr>
          <w:ilvl w:val="0"/>
          <w:numId w:val="1"/>
        </w:numPr>
        <w:spacing w:before="240" w:after="240" w:line="360" w:lineRule="auto"/>
        <w:ind w:left="426" w:hanging="426"/>
        <w:jc w:val="both"/>
        <w:rPr>
          <w:rFonts w:ascii="Lato" w:hAnsi="Lato"/>
          <w:b/>
          <w:bCs/>
          <w:sz w:val="24"/>
          <w:szCs w:val="24"/>
        </w:rPr>
      </w:pPr>
      <w:r w:rsidRPr="00D0070F">
        <w:rPr>
          <w:rFonts w:ascii="Lato" w:hAnsi="Lato"/>
          <w:b/>
          <w:bCs/>
          <w:sz w:val="24"/>
          <w:szCs w:val="24"/>
        </w:rPr>
        <w:t>Odwołania</w:t>
      </w:r>
    </w:p>
    <w:p w14:paraId="71AFBCDA" w14:textId="26BE6ADB" w:rsidR="0031204C" w:rsidRPr="00D0070F" w:rsidRDefault="0031204C" w:rsidP="00D0070F">
      <w:pPr>
        <w:pStyle w:val="Akapitzlist"/>
        <w:spacing w:before="240" w:after="240" w:line="360" w:lineRule="auto"/>
        <w:ind w:left="0"/>
        <w:jc w:val="both"/>
        <w:rPr>
          <w:rFonts w:ascii="Lato" w:hAnsi="Lato"/>
          <w:sz w:val="24"/>
          <w:szCs w:val="24"/>
        </w:rPr>
      </w:pPr>
      <w:r w:rsidRPr="00D0070F">
        <w:rPr>
          <w:rFonts w:ascii="Lato" w:hAnsi="Lato"/>
          <w:sz w:val="24"/>
          <w:szCs w:val="24"/>
        </w:rPr>
        <w:t>Od odmowy udzielenia lub cofnięcia certyfikacji oraz od zawieszenia ważności certyfikatu, wnioskodawca ma prawo wnieść odwołanie w terminie 14 dni od daty otrzymania pisma informującego o tym fakcie.</w:t>
      </w:r>
    </w:p>
    <w:p w14:paraId="043494BC" w14:textId="7AC93D40" w:rsidR="00B32204" w:rsidRPr="00D0070F" w:rsidRDefault="00B63C5D" w:rsidP="00CE23C3">
      <w:pPr>
        <w:pStyle w:val="Akapitzlist"/>
        <w:numPr>
          <w:ilvl w:val="0"/>
          <w:numId w:val="1"/>
        </w:numPr>
        <w:spacing w:before="240" w:after="240" w:line="360" w:lineRule="auto"/>
        <w:ind w:left="426" w:hanging="426"/>
        <w:jc w:val="both"/>
        <w:rPr>
          <w:rFonts w:ascii="Lato" w:hAnsi="Lato"/>
          <w:b/>
          <w:bCs/>
          <w:sz w:val="24"/>
          <w:szCs w:val="24"/>
        </w:rPr>
      </w:pPr>
      <w:r w:rsidRPr="00D0070F">
        <w:rPr>
          <w:rFonts w:ascii="Lato" w:hAnsi="Lato"/>
          <w:b/>
          <w:bCs/>
          <w:sz w:val="24"/>
          <w:szCs w:val="24"/>
        </w:rPr>
        <w:t>Przechowywanie zapisów</w:t>
      </w:r>
    </w:p>
    <w:p w14:paraId="153FB30B" w14:textId="67C1C017" w:rsidR="00D5369B" w:rsidRPr="00D0070F" w:rsidRDefault="00D5369B" w:rsidP="00791375">
      <w:pPr>
        <w:pStyle w:val="Akapitzlist"/>
        <w:spacing w:before="240" w:after="240" w:line="360" w:lineRule="auto"/>
        <w:ind w:left="0"/>
        <w:jc w:val="both"/>
        <w:rPr>
          <w:rFonts w:ascii="Lato" w:hAnsi="Lato"/>
          <w:sz w:val="24"/>
          <w:szCs w:val="24"/>
        </w:rPr>
      </w:pPr>
      <w:r w:rsidRPr="00D0070F">
        <w:rPr>
          <w:rFonts w:ascii="Lato" w:hAnsi="Lato"/>
          <w:sz w:val="24"/>
          <w:szCs w:val="24"/>
        </w:rPr>
        <w:t xml:space="preserve">Wszelkie informacje dotyczące wnioskodawców, uzyskane we wszystkich fazach procesu </w:t>
      </w:r>
      <w:r w:rsidR="00C80418" w:rsidRPr="00D0070F">
        <w:rPr>
          <w:rFonts w:ascii="Lato" w:hAnsi="Lato"/>
          <w:sz w:val="24"/>
          <w:szCs w:val="24"/>
        </w:rPr>
        <w:t>oceny zgodności</w:t>
      </w:r>
      <w:r w:rsidRPr="00D0070F">
        <w:rPr>
          <w:rFonts w:ascii="Lato" w:hAnsi="Lato"/>
          <w:sz w:val="24"/>
          <w:szCs w:val="24"/>
        </w:rPr>
        <w:t xml:space="preserve"> i nadzoru, są odpowiednio chronione przez JN 1440.</w:t>
      </w:r>
    </w:p>
    <w:p w14:paraId="27C23FFA" w14:textId="41387491" w:rsidR="004E7F5B" w:rsidRPr="00D0070F" w:rsidRDefault="00685CD2" w:rsidP="00994788">
      <w:pPr>
        <w:pStyle w:val="Akapitzlist"/>
        <w:numPr>
          <w:ilvl w:val="0"/>
          <w:numId w:val="1"/>
        </w:numPr>
        <w:spacing w:before="240" w:after="240" w:line="360" w:lineRule="auto"/>
        <w:ind w:left="426" w:hanging="426"/>
        <w:jc w:val="both"/>
        <w:rPr>
          <w:rFonts w:ascii="Lato" w:hAnsi="Lato"/>
          <w:b/>
          <w:bCs/>
          <w:sz w:val="24"/>
          <w:szCs w:val="24"/>
        </w:rPr>
      </w:pPr>
      <w:r w:rsidRPr="00D0070F">
        <w:rPr>
          <w:rFonts w:ascii="Lato" w:hAnsi="Lato"/>
          <w:b/>
          <w:bCs/>
          <w:sz w:val="24"/>
          <w:szCs w:val="24"/>
        </w:rPr>
        <w:t>Obowiązki informacyjne</w:t>
      </w:r>
    </w:p>
    <w:p w14:paraId="7E513D18" w14:textId="7E5F440A" w:rsidR="00A9012D" w:rsidRPr="00D0070F" w:rsidRDefault="00D41E16" w:rsidP="00791375">
      <w:pPr>
        <w:pStyle w:val="Akapitzlist"/>
        <w:numPr>
          <w:ilvl w:val="1"/>
          <w:numId w:val="1"/>
        </w:numPr>
        <w:spacing w:before="240" w:after="240" w:line="360" w:lineRule="auto"/>
        <w:ind w:left="709" w:hanging="709"/>
        <w:jc w:val="both"/>
        <w:rPr>
          <w:rFonts w:ascii="Lato" w:hAnsi="Lato"/>
          <w:sz w:val="24"/>
          <w:szCs w:val="24"/>
        </w:rPr>
      </w:pPr>
      <w:r w:rsidRPr="00D0070F">
        <w:rPr>
          <w:rFonts w:ascii="Lato" w:hAnsi="Lato"/>
          <w:sz w:val="24"/>
          <w:szCs w:val="24"/>
        </w:rPr>
        <w:t>JN 1440 informuje ministra właściwego do spraw gospodarki (organ notyfikujący) o:</w:t>
      </w:r>
    </w:p>
    <w:p w14:paraId="11D662B8" w14:textId="77777777" w:rsidR="00A9012D" w:rsidRPr="00D0070F" w:rsidRDefault="00D41E16" w:rsidP="00791375">
      <w:pPr>
        <w:pStyle w:val="Akapitzlist"/>
        <w:numPr>
          <w:ilvl w:val="0"/>
          <w:numId w:val="37"/>
        </w:numPr>
        <w:spacing w:before="240" w:after="240" w:line="360" w:lineRule="auto"/>
        <w:ind w:left="1134"/>
        <w:jc w:val="both"/>
        <w:rPr>
          <w:rFonts w:ascii="Lato" w:hAnsi="Lato"/>
          <w:sz w:val="24"/>
          <w:szCs w:val="24"/>
        </w:rPr>
      </w:pPr>
      <w:r w:rsidRPr="00D0070F">
        <w:rPr>
          <w:rFonts w:ascii="Lato" w:hAnsi="Lato"/>
          <w:sz w:val="24"/>
          <w:szCs w:val="24"/>
        </w:rPr>
        <w:t>wydanych certyfikatach, a także o odmowie, ograniczeniu lub cofnięciu wydanych przez siebie certyfikatów,</w:t>
      </w:r>
    </w:p>
    <w:p w14:paraId="421613E8" w14:textId="77777777" w:rsidR="00A9012D" w:rsidRPr="00D0070F" w:rsidRDefault="00D41E16" w:rsidP="00791375">
      <w:pPr>
        <w:pStyle w:val="Akapitzlist"/>
        <w:numPr>
          <w:ilvl w:val="0"/>
          <w:numId w:val="37"/>
        </w:numPr>
        <w:spacing w:before="240" w:after="240" w:line="360" w:lineRule="auto"/>
        <w:ind w:left="1134"/>
        <w:jc w:val="both"/>
        <w:rPr>
          <w:rFonts w:ascii="Lato" w:hAnsi="Lato"/>
          <w:sz w:val="24"/>
          <w:szCs w:val="24"/>
        </w:rPr>
      </w:pPr>
      <w:r w:rsidRPr="00D0070F">
        <w:rPr>
          <w:rFonts w:ascii="Lato" w:hAnsi="Lato"/>
          <w:sz w:val="24"/>
          <w:szCs w:val="24"/>
        </w:rPr>
        <w:t>wszelkich okolicznościach, które mogą mieć negatywny wpływ na zakres i warunki notyfikacji,</w:t>
      </w:r>
    </w:p>
    <w:p w14:paraId="6EE51AA8" w14:textId="77777777" w:rsidR="00A9012D" w:rsidRPr="00D0070F" w:rsidRDefault="00D41E16" w:rsidP="00791375">
      <w:pPr>
        <w:pStyle w:val="Akapitzlist"/>
        <w:numPr>
          <w:ilvl w:val="0"/>
          <w:numId w:val="37"/>
        </w:numPr>
        <w:spacing w:before="240" w:after="240" w:line="360" w:lineRule="auto"/>
        <w:ind w:left="1134"/>
        <w:jc w:val="both"/>
        <w:rPr>
          <w:rFonts w:ascii="Lato" w:hAnsi="Lato"/>
          <w:sz w:val="24"/>
          <w:szCs w:val="24"/>
        </w:rPr>
      </w:pPr>
      <w:r w:rsidRPr="00D0070F">
        <w:rPr>
          <w:rFonts w:ascii="Lato" w:hAnsi="Lato"/>
          <w:sz w:val="24"/>
          <w:szCs w:val="24"/>
        </w:rPr>
        <w:t>każdym przypadku żądania informacji, które otrzymała od organów nadzoru rynku o wykonanych zadaniach związanych z oceną zgodności,</w:t>
      </w:r>
    </w:p>
    <w:p w14:paraId="5056B763" w14:textId="53B3C335" w:rsidR="00D41E16" w:rsidRPr="00D0070F" w:rsidRDefault="00D41E16" w:rsidP="00791375">
      <w:pPr>
        <w:pStyle w:val="Akapitzlist"/>
        <w:numPr>
          <w:ilvl w:val="0"/>
          <w:numId w:val="37"/>
        </w:numPr>
        <w:spacing w:before="240" w:after="240" w:line="360" w:lineRule="auto"/>
        <w:ind w:left="1134"/>
        <w:jc w:val="both"/>
        <w:rPr>
          <w:rFonts w:ascii="Lato" w:hAnsi="Lato"/>
          <w:sz w:val="24"/>
          <w:szCs w:val="24"/>
        </w:rPr>
      </w:pPr>
      <w:r w:rsidRPr="00D0070F">
        <w:rPr>
          <w:rFonts w:ascii="Lato" w:hAnsi="Lato"/>
          <w:sz w:val="24"/>
          <w:szCs w:val="24"/>
        </w:rPr>
        <w:lastRenderedPageBreak/>
        <w:t>podejmowanych działaniach związanych z oceną zgodności, będących przedmiotem jej notyfikacji oraz o innych realizowanych zadaniach, w tym o</w:t>
      </w:r>
      <w:r w:rsidR="001857A2">
        <w:rPr>
          <w:rFonts w:ascii="Lato" w:hAnsi="Lato"/>
          <w:sz w:val="24"/>
          <w:szCs w:val="24"/>
        </w:rPr>
        <w:t> </w:t>
      </w:r>
      <w:r w:rsidRPr="00D0070F">
        <w:rPr>
          <w:rFonts w:ascii="Lato" w:hAnsi="Lato"/>
          <w:sz w:val="24"/>
          <w:szCs w:val="24"/>
        </w:rPr>
        <w:t>działalności transgranicznej</w:t>
      </w:r>
      <w:r w:rsidR="007324CE" w:rsidRPr="00D0070F">
        <w:rPr>
          <w:rFonts w:ascii="Lato" w:hAnsi="Lato"/>
          <w:sz w:val="24"/>
          <w:szCs w:val="24"/>
        </w:rPr>
        <w:t>.</w:t>
      </w:r>
    </w:p>
    <w:p w14:paraId="29AF61CA" w14:textId="77777777" w:rsidR="00791375" w:rsidRPr="00D0070F" w:rsidRDefault="00791375" w:rsidP="00791375">
      <w:pPr>
        <w:pStyle w:val="Akapitzlist"/>
        <w:numPr>
          <w:ilvl w:val="1"/>
          <w:numId w:val="1"/>
        </w:numPr>
        <w:spacing w:before="240" w:after="240" w:line="360" w:lineRule="auto"/>
        <w:ind w:left="709" w:hanging="709"/>
        <w:jc w:val="both"/>
        <w:rPr>
          <w:rFonts w:ascii="Lato" w:hAnsi="Lato"/>
          <w:sz w:val="24"/>
          <w:szCs w:val="24"/>
        </w:rPr>
      </w:pPr>
      <w:r w:rsidRPr="00D0070F">
        <w:rPr>
          <w:rFonts w:ascii="Lato" w:hAnsi="Lato"/>
          <w:sz w:val="24"/>
          <w:szCs w:val="24"/>
        </w:rPr>
        <w:t>JN 1440 przekazuje pozostałym jednostkom notyfikowanym, na mocy tego samego wspólnotowego prawodawstwa harmonizacyjnego, prowadzącym podobną działalność w zakresie oceny zgodności i zajmującym się tymi samymi przyrządami, informacje o wynikach oceny zgodności, które były negatywne, jak również o tych, które były pozytywne.</w:t>
      </w:r>
    </w:p>
    <w:p w14:paraId="22BB908F" w14:textId="40605DC7" w:rsidR="00442B56" w:rsidRPr="00D0070F" w:rsidRDefault="00442B56" w:rsidP="00665BDB">
      <w:pPr>
        <w:pStyle w:val="Akapitzlist"/>
        <w:numPr>
          <w:ilvl w:val="0"/>
          <w:numId w:val="1"/>
        </w:numPr>
        <w:spacing w:after="120" w:line="360" w:lineRule="auto"/>
        <w:ind w:left="425" w:hanging="425"/>
        <w:jc w:val="both"/>
        <w:rPr>
          <w:rFonts w:ascii="Lato" w:hAnsi="Lato"/>
          <w:b/>
          <w:bCs/>
          <w:sz w:val="24"/>
          <w:szCs w:val="24"/>
        </w:rPr>
      </w:pPr>
      <w:r w:rsidRPr="00D0070F">
        <w:rPr>
          <w:rFonts w:ascii="Lato" w:hAnsi="Lato"/>
          <w:b/>
          <w:bCs/>
          <w:sz w:val="24"/>
          <w:szCs w:val="24"/>
        </w:rPr>
        <w:t xml:space="preserve">Wykaz </w:t>
      </w:r>
      <w:r w:rsidR="00CE23C3" w:rsidRPr="00D0070F">
        <w:rPr>
          <w:rFonts w:ascii="Lato" w:hAnsi="Lato"/>
          <w:b/>
          <w:bCs/>
          <w:sz w:val="24"/>
          <w:szCs w:val="24"/>
        </w:rPr>
        <w:t>przyrządów pomiarowych</w:t>
      </w:r>
      <w:r w:rsidRPr="00D0070F">
        <w:rPr>
          <w:rFonts w:ascii="Lato" w:hAnsi="Lato"/>
          <w:b/>
          <w:bCs/>
          <w:sz w:val="24"/>
          <w:szCs w:val="24"/>
        </w:rPr>
        <w:t xml:space="preserve"> i dokumentów normatywnych objętych programem certyfikacji GUM-PCert</w:t>
      </w:r>
      <w:r w:rsidR="007324CE" w:rsidRPr="00D0070F">
        <w:rPr>
          <w:rFonts w:ascii="Lato" w:hAnsi="Lato"/>
          <w:b/>
          <w:bCs/>
          <w:sz w:val="24"/>
          <w:szCs w:val="24"/>
        </w:rPr>
        <w:t>D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5686"/>
        <w:gridCol w:w="3969"/>
      </w:tblGrid>
      <w:tr w:rsidR="004634CE" w:rsidRPr="00D0070F" w14:paraId="47E55449" w14:textId="77777777" w:rsidTr="00665BDB">
        <w:trPr>
          <w:trHeight w:val="513"/>
          <w:jc w:val="center"/>
        </w:trPr>
        <w:tc>
          <w:tcPr>
            <w:tcW w:w="546" w:type="dxa"/>
            <w:shd w:val="clear" w:color="auto" w:fill="ACB9CA" w:themeFill="text2" w:themeFillTint="66"/>
            <w:vAlign w:val="center"/>
          </w:tcPr>
          <w:p w14:paraId="17CFC36C" w14:textId="77777777" w:rsidR="004634CE" w:rsidRPr="00D0070F" w:rsidRDefault="004634CE" w:rsidP="004634CE">
            <w:pPr>
              <w:spacing w:before="60" w:after="60" w:line="240" w:lineRule="auto"/>
              <w:jc w:val="center"/>
              <w:rPr>
                <w:rFonts w:ascii="Lato" w:eastAsia="Times New Roman" w:hAnsi="Lato" w:cs="Times New Roman"/>
                <w:b/>
                <w:lang w:eastAsia="pl-PL"/>
              </w:rPr>
            </w:pPr>
            <w:r w:rsidRPr="00D0070F">
              <w:rPr>
                <w:rFonts w:ascii="Lato" w:eastAsia="Times New Roman" w:hAnsi="Lato" w:cs="Times New Roman"/>
                <w:b/>
                <w:lang w:eastAsia="pl-PL"/>
              </w:rPr>
              <w:t>Lp.</w:t>
            </w:r>
          </w:p>
        </w:tc>
        <w:tc>
          <w:tcPr>
            <w:tcW w:w="5686" w:type="dxa"/>
            <w:shd w:val="clear" w:color="auto" w:fill="ACB9CA" w:themeFill="text2" w:themeFillTint="66"/>
            <w:vAlign w:val="center"/>
          </w:tcPr>
          <w:p w14:paraId="1888D416" w14:textId="77777777" w:rsidR="004634CE" w:rsidRPr="00D0070F" w:rsidRDefault="004634CE" w:rsidP="004634CE">
            <w:pPr>
              <w:spacing w:before="60" w:after="60" w:line="240" w:lineRule="auto"/>
              <w:jc w:val="center"/>
              <w:rPr>
                <w:rFonts w:ascii="Lato" w:eastAsia="Times New Roman" w:hAnsi="Lato" w:cs="Times New Roman"/>
                <w:b/>
                <w:lang w:eastAsia="pl-PL"/>
              </w:rPr>
            </w:pPr>
            <w:r w:rsidRPr="00D0070F">
              <w:rPr>
                <w:rFonts w:ascii="Lato" w:eastAsia="Times New Roman" w:hAnsi="Lato" w:cs="Times New Roman"/>
                <w:b/>
                <w:lang w:eastAsia="pl-PL"/>
              </w:rPr>
              <w:t>Nazwa przyrządu pomiarowego</w:t>
            </w:r>
          </w:p>
        </w:tc>
        <w:tc>
          <w:tcPr>
            <w:tcW w:w="3969" w:type="dxa"/>
            <w:shd w:val="clear" w:color="auto" w:fill="ACB9CA" w:themeFill="text2" w:themeFillTint="66"/>
            <w:vAlign w:val="center"/>
          </w:tcPr>
          <w:p w14:paraId="543D1F44" w14:textId="77777777" w:rsidR="004634CE" w:rsidRPr="00D0070F" w:rsidRDefault="004634CE" w:rsidP="004634CE">
            <w:pPr>
              <w:spacing w:before="60" w:after="60" w:line="240" w:lineRule="auto"/>
              <w:jc w:val="center"/>
              <w:rPr>
                <w:rFonts w:ascii="Lato" w:eastAsia="Times New Roman" w:hAnsi="Lato" w:cs="Times New Roman"/>
                <w:b/>
                <w:lang w:eastAsia="pl-PL"/>
              </w:rPr>
            </w:pPr>
            <w:r w:rsidRPr="00D0070F">
              <w:rPr>
                <w:rFonts w:ascii="Lato" w:eastAsia="Times New Roman" w:hAnsi="Lato" w:cs="Times New Roman"/>
                <w:b/>
                <w:lang w:eastAsia="pl-PL"/>
              </w:rPr>
              <w:t>Dyrektywa, załącznik</w:t>
            </w:r>
          </w:p>
        </w:tc>
      </w:tr>
      <w:tr w:rsidR="004634CE" w:rsidRPr="00D0070F" w14:paraId="68274163" w14:textId="77777777" w:rsidTr="00665BDB">
        <w:trPr>
          <w:trHeight w:val="408"/>
          <w:jc w:val="center"/>
        </w:trPr>
        <w:tc>
          <w:tcPr>
            <w:tcW w:w="546" w:type="dxa"/>
            <w:shd w:val="clear" w:color="auto" w:fill="ACB9CA" w:themeFill="text2" w:themeFillTint="66"/>
            <w:vAlign w:val="center"/>
          </w:tcPr>
          <w:p w14:paraId="43DF5387" w14:textId="77777777" w:rsidR="004634CE" w:rsidRPr="00D0070F" w:rsidRDefault="004634CE" w:rsidP="00665BDB">
            <w:pPr>
              <w:spacing w:before="60" w:after="60" w:line="240" w:lineRule="auto"/>
              <w:ind w:firstLine="22"/>
              <w:jc w:val="both"/>
              <w:rPr>
                <w:rFonts w:ascii="Lato" w:eastAsia="Times New Roman" w:hAnsi="Lato" w:cs="Times New Roman"/>
                <w:lang w:eastAsia="pl-PL"/>
              </w:rPr>
            </w:pPr>
            <w:r w:rsidRPr="00D0070F">
              <w:rPr>
                <w:rFonts w:ascii="Lato" w:eastAsia="Times New Roman" w:hAnsi="Lato" w:cs="Times New Roman"/>
                <w:lang w:eastAsia="pl-PL"/>
              </w:rPr>
              <w:t>1.</w:t>
            </w:r>
          </w:p>
        </w:tc>
        <w:tc>
          <w:tcPr>
            <w:tcW w:w="5686" w:type="dxa"/>
            <w:shd w:val="clear" w:color="auto" w:fill="auto"/>
            <w:vAlign w:val="center"/>
          </w:tcPr>
          <w:p w14:paraId="6994482B" w14:textId="77777777" w:rsidR="004634CE" w:rsidRPr="00D0070F" w:rsidRDefault="004634CE" w:rsidP="00665BDB">
            <w:pPr>
              <w:spacing w:before="60" w:after="60" w:line="240" w:lineRule="auto"/>
              <w:rPr>
                <w:rFonts w:ascii="Lato" w:eastAsia="Times New Roman" w:hAnsi="Lato" w:cs="Times New Roman"/>
                <w:lang w:eastAsia="pl-PL"/>
              </w:rPr>
            </w:pPr>
            <w:r w:rsidRPr="00D0070F">
              <w:rPr>
                <w:rFonts w:ascii="Lato" w:eastAsia="Times New Roman" w:hAnsi="Lato" w:cs="Times New Roman"/>
                <w:lang w:eastAsia="pl-PL"/>
              </w:rPr>
              <w:t>Wagi nieautomatyczne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8A18990" w14:textId="77777777" w:rsidR="004634CE" w:rsidRPr="00D0070F" w:rsidRDefault="004634CE" w:rsidP="00665BDB">
            <w:pPr>
              <w:spacing w:before="60" w:after="60" w:line="240" w:lineRule="auto"/>
              <w:rPr>
                <w:rFonts w:ascii="Lato" w:eastAsia="Times New Roman" w:hAnsi="Lato" w:cs="Times New Roman"/>
                <w:lang w:eastAsia="pl-PL"/>
              </w:rPr>
            </w:pPr>
            <w:r w:rsidRPr="00D0070F">
              <w:rPr>
                <w:rFonts w:ascii="Lato" w:eastAsia="Times New Roman" w:hAnsi="Lato" w:cs="Times New Roman"/>
                <w:lang w:eastAsia="pl-PL"/>
              </w:rPr>
              <w:t>NAWID, ZAŁĄCZNIK I</w:t>
            </w:r>
          </w:p>
        </w:tc>
      </w:tr>
      <w:tr w:rsidR="004634CE" w:rsidRPr="00D0070F" w14:paraId="7CF5EAD9" w14:textId="77777777" w:rsidTr="00665BDB">
        <w:trPr>
          <w:trHeight w:val="408"/>
          <w:jc w:val="center"/>
        </w:trPr>
        <w:tc>
          <w:tcPr>
            <w:tcW w:w="546" w:type="dxa"/>
            <w:shd w:val="clear" w:color="auto" w:fill="ACB9CA" w:themeFill="text2" w:themeFillTint="66"/>
            <w:vAlign w:val="center"/>
          </w:tcPr>
          <w:p w14:paraId="45045858" w14:textId="77777777" w:rsidR="004634CE" w:rsidRPr="00D0070F" w:rsidRDefault="004634CE" w:rsidP="00665BDB">
            <w:pPr>
              <w:spacing w:before="60" w:after="60" w:line="240" w:lineRule="auto"/>
              <w:ind w:firstLine="22"/>
              <w:jc w:val="both"/>
              <w:rPr>
                <w:rFonts w:ascii="Lato" w:eastAsia="Times New Roman" w:hAnsi="Lato" w:cs="Times New Roman"/>
                <w:lang w:eastAsia="pl-PL"/>
              </w:rPr>
            </w:pPr>
            <w:r w:rsidRPr="00D0070F">
              <w:rPr>
                <w:rFonts w:ascii="Lato" w:eastAsia="Times New Roman" w:hAnsi="Lato" w:cs="Times New Roman"/>
                <w:lang w:eastAsia="pl-PL"/>
              </w:rPr>
              <w:t>2.</w:t>
            </w:r>
          </w:p>
        </w:tc>
        <w:tc>
          <w:tcPr>
            <w:tcW w:w="5686" w:type="dxa"/>
            <w:shd w:val="clear" w:color="auto" w:fill="auto"/>
            <w:vAlign w:val="center"/>
          </w:tcPr>
          <w:p w14:paraId="52BDF897" w14:textId="77777777" w:rsidR="004634CE" w:rsidRPr="00D0070F" w:rsidRDefault="004634CE" w:rsidP="00665BDB">
            <w:pPr>
              <w:spacing w:before="60" w:after="60" w:line="240" w:lineRule="auto"/>
              <w:rPr>
                <w:rFonts w:ascii="Lato" w:eastAsia="Times New Roman" w:hAnsi="Lato" w:cs="Times New Roman"/>
                <w:lang w:eastAsia="pl-PL"/>
              </w:rPr>
            </w:pPr>
            <w:r w:rsidRPr="00D0070F">
              <w:rPr>
                <w:rFonts w:ascii="Lato" w:eastAsia="Times New Roman" w:hAnsi="Lato" w:cs="Times New Roman"/>
                <w:lang w:eastAsia="pl-PL"/>
              </w:rPr>
              <w:t>Wodomierze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CF6A3C7" w14:textId="77777777" w:rsidR="004634CE" w:rsidRPr="00D0070F" w:rsidRDefault="004634CE" w:rsidP="00665BDB">
            <w:pPr>
              <w:spacing w:before="60" w:after="60" w:line="240" w:lineRule="auto"/>
              <w:rPr>
                <w:rFonts w:ascii="Lato" w:eastAsia="Times New Roman" w:hAnsi="Lato" w:cs="Times New Roman"/>
                <w:lang w:eastAsia="pl-PL"/>
              </w:rPr>
            </w:pPr>
            <w:r w:rsidRPr="00D0070F">
              <w:rPr>
                <w:rFonts w:ascii="Lato" w:eastAsia="Times New Roman" w:hAnsi="Lato" w:cs="Times New Roman"/>
                <w:lang w:eastAsia="pl-PL"/>
              </w:rPr>
              <w:t>MID, ZAŁĄCZNIK III (MI-001)</w:t>
            </w:r>
          </w:p>
        </w:tc>
      </w:tr>
      <w:tr w:rsidR="004634CE" w:rsidRPr="00D0070F" w14:paraId="51B287E4" w14:textId="77777777" w:rsidTr="00665BDB">
        <w:trPr>
          <w:trHeight w:val="408"/>
          <w:jc w:val="center"/>
        </w:trPr>
        <w:tc>
          <w:tcPr>
            <w:tcW w:w="546" w:type="dxa"/>
            <w:shd w:val="clear" w:color="auto" w:fill="ACB9CA" w:themeFill="text2" w:themeFillTint="66"/>
            <w:vAlign w:val="center"/>
          </w:tcPr>
          <w:p w14:paraId="013F73B5" w14:textId="77777777" w:rsidR="004634CE" w:rsidRPr="00D0070F" w:rsidRDefault="004634CE" w:rsidP="00665BDB">
            <w:pPr>
              <w:spacing w:before="60" w:after="60" w:line="240" w:lineRule="auto"/>
              <w:ind w:firstLine="22"/>
              <w:jc w:val="both"/>
              <w:rPr>
                <w:rFonts w:ascii="Lato" w:eastAsia="Times New Roman" w:hAnsi="Lato" w:cs="Times New Roman"/>
                <w:lang w:eastAsia="pl-PL"/>
              </w:rPr>
            </w:pPr>
            <w:r w:rsidRPr="00D0070F">
              <w:rPr>
                <w:rFonts w:ascii="Lato" w:eastAsia="Times New Roman" w:hAnsi="Lato" w:cs="Times New Roman"/>
                <w:lang w:eastAsia="pl-PL"/>
              </w:rPr>
              <w:t>3.</w:t>
            </w:r>
          </w:p>
        </w:tc>
        <w:tc>
          <w:tcPr>
            <w:tcW w:w="5686" w:type="dxa"/>
            <w:shd w:val="clear" w:color="auto" w:fill="auto"/>
            <w:vAlign w:val="center"/>
          </w:tcPr>
          <w:p w14:paraId="7A469761" w14:textId="77777777" w:rsidR="004634CE" w:rsidRPr="00D0070F" w:rsidRDefault="004634CE" w:rsidP="00665BDB">
            <w:pPr>
              <w:spacing w:before="60" w:after="60" w:line="240" w:lineRule="auto"/>
              <w:rPr>
                <w:rFonts w:ascii="Lato" w:eastAsia="Times New Roman" w:hAnsi="Lato" w:cs="Times New Roman"/>
                <w:lang w:eastAsia="pl-PL"/>
              </w:rPr>
            </w:pPr>
            <w:r w:rsidRPr="00D0070F">
              <w:rPr>
                <w:rFonts w:ascii="Lato" w:eastAsia="Times New Roman" w:hAnsi="Lato" w:cs="Times New Roman"/>
                <w:lang w:eastAsia="pl-PL"/>
              </w:rPr>
              <w:t xml:space="preserve">Przeliczniki do gazomierzy 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12A6006" w14:textId="77777777" w:rsidR="004634CE" w:rsidRPr="00D0070F" w:rsidRDefault="004634CE" w:rsidP="00665BDB">
            <w:pPr>
              <w:spacing w:before="60" w:after="60" w:line="240" w:lineRule="auto"/>
              <w:rPr>
                <w:rFonts w:ascii="Lato" w:eastAsia="Times New Roman" w:hAnsi="Lato" w:cs="Times New Roman"/>
                <w:lang w:eastAsia="pl-PL"/>
              </w:rPr>
            </w:pPr>
            <w:r w:rsidRPr="00D0070F">
              <w:rPr>
                <w:rFonts w:ascii="Lato" w:eastAsia="Times New Roman" w:hAnsi="Lato" w:cs="Times New Roman"/>
                <w:lang w:eastAsia="pl-PL"/>
              </w:rPr>
              <w:t>MID, ZAŁĄCZNIK IV (MI-002)</w:t>
            </w:r>
          </w:p>
        </w:tc>
      </w:tr>
      <w:tr w:rsidR="004634CE" w:rsidRPr="00D0070F" w14:paraId="3E715A3C" w14:textId="77777777" w:rsidTr="00665BDB">
        <w:trPr>
          <w:trHeight w:val="408"/>
          <w:jc w:val="center"/>
        </w:trPr>
        <w:tc>
          <w:tcPr>
            <w:tcW w:w="546" w:type="dxa"/>
            <w:shd w:val="clear" w:color="auto" w:fill="ACB9CA" w:themeFill="text2" w:themeFillTint="66"/>
            <w:vAlign w:val="center"/>
          </w:tcPr>
          <w:p w14:paraId="49141B22" w14:textId="77777777" w:rsidR="004634CE" w:rsidRPr="00D0070F" w:rsidRDefault="004634CE" w:rsidP="00665BDB">
            <w:pPr>
              <w:spacing w:before="60" w:after="60" w:line="240" w:lineRule="auto"/>
              <w:ind w:firstLine="22"/>
              <w:jc w:val="both"/>
              <w:rPr>
                <w:rFonts w:ascii="Lato" w:eastAsia="Times New Roman" w:hAnsi="Lato" w:cs="Times New Roman"/>
                <w:lang w:eastAsia="pl-PL"/>
              </w:rPr>
            </w:pPr>
            <w:r w:rsidRPr="00D0070F">
              <w:rPr>
                <w:rFonts w:ascii="Lato" w:eastAsia="Times New Roman" w:hAnsi="Lato" w:cs="Times New Roman"/>
                <w:lang w:eastAsia="pl-PL"/>
              </w:rPr>
              <w:t>4.</w:t>
            </w:r>
          </w:p>
        </w:tc>
        <w:tc>
          <w:tcPr>
            <w:tcW w:w="5686" w:type="dxa"/>
            <w:shd w:val="clear" w:color="auto" w:fill="auto"/>
            <w:vAlign w:val="center"/>
          </w:tcPr>
          <w:p w14:paraId="2361BC79" w14:textId="77777777" w:rsidR="004634CE" w:rsidRPr="00D0070F" w:rsidRDefault="004634CE" w:rsidP="00665BDB">
            <w:pPr>
              <w:spacing w:before="60" w:after="60" w:line="240" w:lineRule="auto"/>
              <w:rPr>
                <w:rFonts w:ascii="Lato" w:eastAsia="Times New Roman" w:hAnsi="Lato" w:cs="Times New Roman"/>
                <w:lang w:eastAsia="pl-PL"/>
              </w:rPr>
            </w:pPr>
            <w:r w:rsidRPr="00D0070F">
              <w:rPr>
                <w:rFonts w:ascii="Lato" w:eastAsia="Times New Roman" w:hAnsi="Lato" w:cs="Times New Roman"/>
                <w:lang w:eastAsia="pl-PL"/>
              </w:rPr>
              <w:t>Liczniki energii elektrycznej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7882E9E" w14:textId="77777777" w:rsidR="004634CE" w:rsidRPr="00D0070F" w:rsidRDefault="004634CE" w:rsidP="00665BDB">
            <w:pPr>
              <w:spacing w:before="60" w:after="60" w:line="240" w:lineRule="auto"/>
              <w:rPr>
                <w:rFonts w:ascii="Lato" w:eastAsia="Times New Roman" w:hAnsi="Lato" w:cs="Times New Roman"/>
                <w:lang w:eastAsia="pl-PL"/>
              </w:rPr>
            </w:pPr>
            <w:r w:rsidRPr="00D0070F">
              <w:rPr>
                <w:rFonts w:ascii="Lato" w:eastAsia="Times New Roman" w:hAnsi="Lato" w:cs="Times New Roman"/>
                <w:lang w:eastAsia="pl-PL"/>
              </w:rPr>
              <w:t>MID, ZAŁĄCZNIK V (MI-003)</w:t>
            </w:r>
          </w:p>
        </w:tc>
      </w:tr>
      <w:tr w:rsidR="004634CE" w:rsidRPr="00D0070F" w14:paraId="34490CB5" w14:textId="77777777" w:rsidTr="00665BDB">
        <w:trPr>
          <w:trHeight w:val="408"/>
          <w:jc w:val="center"/>
        </w:trPr>
        <w:tc>
          <w:tcPr>
            <w:tcW w:w="546" w:type="dxa"/>
            <w:shd w:val="clear" w:color="auto" w:fill="ACB9CA" w:themeFill="text2" w:themeFillTint="66"/>
            <w:vAlign w:val="center"/>
          </w:tcPr>
          <w:p w14:paraId="1D9F8CEF" w14:textId="77777777" w:rsidR="004634CE" w:rsidRPr="00D0070F" w:rsidRDefault="004634CE" w:rsidP="00665BDB">
            <w:pPr>
              <w:spacing w:before="60" w:after="60" w:line="240" w:lineRule="auto"/>
              <w:ind w:firstLine="22"/>
              <w:jc w:val="both"/>
              <w:rPr>
                <w:rFonts w:ascii="Lato" w:eastAsia="Times New Roman" w:hAnsi="Lato" w:cs="Times New Roman"/>
                <w:lang w:eastAsia="pl-PL"/>
              </w:rPr>
            </w:pPr>
            <w:r w:rsidRPr="00D0070F">
              <w:rPr>
                <w:rFonts w:ascii="Lato" w:eastAsia="Times New Roman" w:hAnsi="Lato" w:cs="Times New Roman"/>
                <w:lang w:eastAsia="pl-PL"/>
              </w:rPr>
              <w:t>5.</w:t>
            </w:r>
          </w:p>
        </w:tc>
        <w:tc>
          <w:tcPr>
            <w:tcW w:w="5686" w:type="dxa"/>
            <w:shd w:val="clear" w:color="auto" w:fill="auto"/>
            <w:vAlign w:val="center"/>
          </w:tcPr>
          <w:p w14:paraId="48A615EE" w14:textId="77777777" w:rsidR="00665BDB" w:rsidRDefault="004634CE" w:rsidP="00665BDB">
            <w:pPr>
              <w:spacing w:before="60" w:after="0" w:line="240" w:lineRule="auto"/>
              <w:rPr>
                <w:rFonts w:ascii="Lato" w:eastAsia="Times New Roman" w:hAnsi="Lato" w:cs="Times New Roman"/>
                <w:lang w:eastAsia="pl-PL"/>
              </w:rPr>
            </w:pPr>
            <w:r w:rsidRPr="00D0070F">
              <w:rPr>
                <w:rFonts w:ascii="Lato" w:eastAsia="Times New Roman" w:hAnsi="Lato" w:cs="Times New Roman"/>
                <w:lang w:eastAsia="pl-PL"/>
              </w:rPr>
              <w:t xml:space="preserve">Ciepłomierze i podzespoły ciepłomierzy </w:t>
            </w:r>
          </w:p>
          <w:p w14:paraId="0CEE7E33" w14:textId="00FE7ABF" w:rsidR="004634CE" w:rsidRPr="00D0070F" w:rsidRDefault="004634CE" w:rsidP="00665BDB">
            <w:pPr>
              <w:spacing w:after="60" w:line="240" w:lineRule="auto"/>
              <w:rPr>
                <w:rFonts w:ascii="Lato" w:eastAsia="Times New Roman" w:hAnsi="Lato" w:cs="Times New Roman"/>
                <w:lang w:eastAsia="pl-PL"/>
              </w:rPr>
            </w:pPr>
            <w:r w:rsidRPr="00D0070F">
              <w:rPr>
                <w:rFonts w:ascii="Lato" w:eastAsia="Times New Roman" w:hAnsi="Lato" w:cs="Times New Roman"/>
                <w:lang w:eastAsia="pl-PL"/>
              </w:rPr>
              <w:t>(pary czujników temperatury, przetworniki przepływu i</w:t>
            </w:r>
            <w:r w:rsidR="00665BDB">
              <w:rPr>
                <w:rFonts w:ascii="Lato" w:eastAsia="Times New Roman" w:hAnsi="Lato" w:cs="Times New Roman"/>
                <w:lang w:eastAsia="pl-PL"/>
              </w:rPr>
              <w:t> </w:t>
            </w:r>
            <w:r w:rsidRPr="00D0070F">
              <w:rPr>
                <w:rFonts w:ascii="Lato" w:eastAsia="Times New Roman" w:hAnsi="Lato" w:cs="Times New Roman"/>
                <w:lang w:eastAsia="pl-PL"/>
              </w:rPr>
              <w:t>przeliczniki)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46C280B" w14:textId="0A456CCF" w:rsidR="004634CE" w:rsidRPr="00D0070F" w:rsidRDefault="004634CE" w:rsidP="00665BDB">
            <w:pPr>
              <w:spacing w:before="60" w:after="60" w:line="240" w:lineRule="auto"/>
              <w:rPr>
                <w:rFonts w:ascii="Lato" w:eastAsia="Times New Roman" w:hAnsi="Lato" w:cs="Times New Roman"/>
                <w:lang w:eastAsia="pl-PL"/>
              </w:rPr>
            </w:pPr>
            <w:r w:rsidRPr="00D0070F">
              <w:rPr>
                <w:rFonts w:ascii="Lato" w:eastAsia="Times New Roman" w:hAnsi="Lato" w:cs="Times New Roman"/>
                <w:lang w:eastAsia="pl-PL"/>
              </w:rPr>
              <w:t>MID, ZAŁĄCZNIK VI (MI-004)</w:t>
            </w:r>
          </w:p>
        </w:tc>
      </w:tr>
      <w:tr w:rsidR="004634CE" w:rsidRPr="00D0070F" w14:paraId="56B73D22" w14:textId="77777777" w:rsidTr="00665BDB">
        <w:trPr>
          <w:trHeight w:val="408"/>
          <w:jc w:val="center"/>
        </w:trPr>
        <w:tc>
          <w:tcPr>
            <w:tcW w:w="546" w:type="dxa"/>
            <w:shd w:val="clear" w:color="auto" w:fill="ACB9CA" w:themeFill="text2" w:themeFillTint="66"/>
            <w:vAlign w:val="center"/>
          </w:tcPr>
          <w:p w14:paraId="71794601" w14:textId="77777777" w:rsidR="004634CE" w:rsidRPr="00D0070F" w:rsidRDefault="004634CE" w:rsidP="00665BDB">
            <w:pPr>
              <w:spacing w:before="60" w:after="60" w:line="240" w:lineRule="auto"/>
              <w:ind w:firstLine="22"/>
              <w:jc w:val="both"/>
              <w:rPr>
                <w:rFonts w:ascii="Lato" w:eastAsia="Times New Roman" w:hAnsi="Lato" w:cs="Times New Roman"/>
                <w:lang w:eastAsia="pl-PL"/>
              </w:rPr>
            </w:pPr>
            <w:r w:rsidRPr="00D0070F">
              <w:rPr>
                <w:rFonts w:ascii="Lato" w:eastAsia="Times New Roman" w:hAnsi="Lato" w:cs="Times New Roman"/>
                <w:lang w:eastAsia="pl-PL"/>
              </w:rPr>
              <w:t>6.</w:t>
            </w:r>
          </w:p>
        </w:tc>
        <w:tc>
          <w:tcPr>
            <w:tcW w:w="5686" w:type="dxa"/>
            <w:shd w:val="clear" w:color="auto" w:fill="auto"/>
            <w:vAlign w:val="center"/>
          </w:tcPr>
          <w:p w14:paraId="547F94CA" w14:textId="77777777" w:rsidR="004634CE" w:rsidRPr="00D0070F" w:rsidRDefault="004634CE" w:rsidP="00665BDB">
            <w:pPr>
              <w:spacing w:before="60" w:after="60" w:line="240" w:lineRule="auto"/>
              <w:rPr>
                <w:rFonts w:ascii="Lato" w:eastAsia="Times New Roman" w:hAnsi="Lato" w:cs="Times New Roman"/>
                <w:lang w:eastAsia="pl-PL"/>
              </w:rPr>
            </w:pPr>
            <w:r w:rsidRPr="00D0070F">
              <w:rPr>
                <w:rFonts w:ascii="Lato" w:eastAsia="Times New Roman" w:hAnsi="Lato" w:cs="Times New Roman"/>
                <w:lang w:eastAsia="pl-PL"/>
              </w:rPr>
              <w:t>Instalacje do cieczy innych niż woda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D7BF01C" w14:textId="78A1E530" w:rsidR="004634CE" w:rsidRPr="00D0070F" w:rsidRDefault="004634CE" w:rsidP="00665BDB">
            <w:pPr>
              <w:spacing w:before="60" w:after="60" w:line="240" w:lineRule="auto"/>
              <w:rPr>
                <w:rFonts w:ascii="Lato" w:eastAsia="Times New Roman" w:hAnsi="Lato" w:cs="Times New Roman"/>
                <w:lang w:eastAsia="pl-PL"/>
              </w:rPr>
            </w:pPr>
            <w:r w:rsidRPr="00D0070F">
              <w:rPr>
                <w:rFonts w:ascii="Lato" w:eastAsia="Times New Roman" w:hAnsi="Lato" w:cs="Times New Roman"/>
                <w:lang w:eastAsia="pl-PL"/>
              </w:rPr>
              <w:t>MID, ZAŁĄCZNIK VII</w:t>
            </w:r>
            <w:r w:rsidR="0013774F" w:rsidRPr="00D0070F">
              <w:rPr>
                <w:rFonts w:ascii="Lato" w:eastAsia="Times New Roman" w:hAnsi="Lato" w:cs="Times New Roman"/>
                <w:lang w:eastAsia="pl-PL"/>
              </w:rPr>
              <w:t xml:space="preserve"> </w:t>
            </w:r>
            <w:r w:rsidRPr="00D0070F">
              <w:rPr>
                <w:rFonts w:ascii="Lato" w:eastAsia="Times New Roman" w:hAnsi="Lato" w:cs="Times New Roman"/>
                <w:lang w:eastAsia="pl-PL"/>
              </w:rPr>
              <w:t>(MI-005)</w:t>
            </w:r>
          </w:p>
        </w:tc>
      </w:tr>
      <w:tr w:rsidR="004634CE" w:rsidRPr="00D0070F" w14:paraId="525E20C2" w14:textId="77777777" w:rsidTr="00665BDB">
        <w:trPr>
          <w:trHeight w:val="408"/>
          <w:jc w:val="center"/>
        </w:trPr>
        <w:tc>
          <w:tcPr>
            <w:tcW w:w="546" w:type="dxa"/>
            <w:shd w:val="clear" w:color="auto" w:fill="ACB9CA" w:themeFill="text2" w:themeFillTint="66"/>
            <w:vAlign w:val="center"/>
          </w:tcPr>
          <w:p w14:paraId="4EB12ED2" w14:textId="77777777" w:rsidR="004634CE" w:rsidRPr="00D0070F" w:rsidRDefault="004634CE" w:rsidP="00665BDB">
            <w:pPr>
              <w:spacing w:before="60" w:after="60" w:line="240" w:lineRule="auto"/>
              <w:ind w:firstLine="22"/>
              <w:jc w:val="both"/>
              <w:rPr>
                <w:rFonts w:ascii="Lato" w:eastAsia="Times New Roman" w:hAnsi="Lato" w:cs="Times New Roman"/>
                <w:highlight w:val="lightGray"/>
                <w:lang w:eastAsia="pl-PL"/>
              </w:rPr>
            </w:pPr>
            <w:r w:rsidRPr="00D0070F">
              <w:rPr>
                <w:rFonts w:ascii="Lato" w:eastAsia="Times New Roman" w:hAnsi="Lato" w:cs="Times New Roman"/>
                <w:lang w:eastAsia="pl-PL"/>
              </w:rPr>
              <w:t>7.</w:t>
            </w:r>
          </w:p>
        </w:tc>
        <w:tc>
          <w:tcPr>
            <w:tcW w:w="5686" w:type="dxa"/>
            <w:shd w:val="clear" w:color="auto" w:fill="auto"/>
            <w:vAlign w:val="center"/>
          </w:tcPr>
          <w:p w14:paraId="7E5E1696" w14:textId="77777777" w:rsidR="004634CE" w:rsidRPr="00D0070F" w:rsidRDefault="004634CE" w:rsidP="00665BDB">
            <w:pPr>
              <w:spacing w:before="60" w:after="60" w:line="240" w:lineRule="auto"/>
              <w:rPr>
                <w:rFonts w:ascii="Lato" w:eastAsia="Times New Roman" w:hAnsi="Lato" w:cs="Times New Roman"/>
                <w:lang w:eastAsia="pl-PL"/>
              </w:rPr>
            </w:pPr>
            <w:r w:rsidRPr="00D0070F">
              <w:rPr>
                <w:rFonts w:ascii="Lato" w:eastAsia="Times New Roman" w:hAnsi="Lato" w:cs="Times New Roman"/>
                <w:lang w:eastAsia="pl-PL"/>
              </w:rPr>
              <w:t>Wagi automatyczne do pojedynczych ładunków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A9572B2" w14:textId="18C567F6" w:rsidR="004634CE" w:rsidRPr="00D0070F" w:rsidRDefault="004634CE" w:rsidP="00665BDB">
            <w:pPr>
              <w:spacing w:before="60" w:after="60" w:line="240" w:lineRule="auto"/>
              <w:rPr>
                <w:rFonts w:ascii="Lato" w:eastAsia="Times New Roman" w:hAnsi="Lato" w:cs="Times New Roman"/>
                <w:lang w:eastAsia="pl-PL"/>
              </w:rPr>
            </w:pPr>
            <w:r w:rsidRPr="00D0070F">
              <w:rPr>
                <w:rFonts w:ascii="Lato" w:eastAsia="Times New Roman" w:hAnsi="Lato" w:cs="Times New Roman"/>
                <w:lang w:eastAsia="pl-PL"/>
              </w:rPr>
              <w:t>MID, ZAŁĄCZNIK VIII</w:t>
            </w:r>
            <w:r w:rsidR="0013774F" w:rsidRPr="00D0070F">
              <w:rPr>
                <w:rFonts w:ascii="Lato" w:eastAsia="Times New Roman" w:hAnsi="Lato" w:cs="Times New Roman"/>
                <w:lang w:eastAsia="pl-PL"/>
              </w:rPr>
              <w:t xml:space="preserve"> </w:t>
            </w:r>
            <w:r w:rsidRPr="00D0070F">
              <w:rPr>
                <w:rFonts w:ascii="Lato" w:eastAsia="Times New Roman" w:hAnsi="Lato" w:cs="Times New Roman"/>
                <w:lang w:eastAsia="pl-PL"/>
              </w:rPr>
              <w:t>(MI-006)</w:t>
            </w:r>
          </w:p>
        </w:tc>
      </w:tr>
      <w:tr w:rsidR="004634CE" w:rsidRPr="00D0070F" w14:paraId="4353B73D" w14:textId="77777777" w:rsidTr="00665BDB">
        <w:trPr>
          <w:trHeight w:val="408"/>
          <w:jc w:val="center"/>
        </w:trPr>
        <w:tc>
          <w:tcPr>
            <w:tcW w:w="546" w:type="dxa"/>
            <w:shd w:val="clear" w:color="auto" w:fill="ACB9CA" w:themeFill="text2" w:themeFillTint="66"/>
            <w:vAlign w:val="center"/>
          </w:tcPr>
          <w:p w14:paraId="001B8354" w14:textId="77777777" w:rsidR="004634CE" w:rsidRPr="00D0070F" w:rsidRDefault="004634CE" w:rsidP="00665BDB">
            <w:pPr>
              <w:spacing w:before="60" w:after="60" w:line="240" w:lineRule="auto"/>
              <w:ind w:firstLine="22"/>
              <w:jc w:val="both"/>
              <w:rPr>
                <w:rFonts w:ascii="Lato" w:eastAsia="Times New Roman" w:hAnsi="Lato" w:cs="Times New Roman"/>
                <w:lang w:eastAsia="pl-PL"/>
              </w:rPr>
            </w:pPr>
            <w:r w:rsidRPr="00D0070F">
              <w:rPr>
                <w:rFonts w:ascii="Lato" w:eastAsia="Times New Roman" w:hAnsi="Lato" w:cs="Times New Roman"/>
                <w:lang w:eastAsia="pl-PL"/>
              </w:rPr>
              <w:t>8.</w:t>
            </w:r>
          </w:p>
        </w:tc>
        <w:tc>
          <w:tcPr>
            <w:tcW w:w="5686" w:type="dxa"/>
            <w:shd w:val="clear" w:color="auto" w:fill="auto"/>
            <w:vAlign w:val="center"/>
          </w:tcPr>
          <w:p w14:paraId="3A89E09E" w14:textId="77777777" w:rsidR="004634CE" w:rsidRPr="00D0070F" w:rsidRDefault="004634CE" w:rsidP="00665BDB">
            <w:pPr>
              <w:spacing w:before="60" w:after="60" w:line="240" w:lineRule="auto"/>
              <w:rPr>
                <w:rFonts w:ascii="Lato" w:eastAsia="Times New Roman" w:hAnsi="Lato" w:cs="Times New Roman"/>
                <w:lang w:eastAsia="pl-PL"/>
              </w:rPr>
            </w:pPr>
            <w:r w:rsidRPr="00D0070F">
              <w:rPr>
                <w:rFonts w:ascii="Lato" w:eastAsia="Times New Roman" w:hAnsi="Lato" w:cs="Times New Roman"/>
                <w:lang w:eastAsia="pl-PL"/>
              </w:rPr>
              <w:t>Wagi automatyczne odważające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67AE298" w14:textId="68320A74" w:rsidR="004634CE" w:rsidRPr="00D0070F" w:rsidRDefault="004634CE" w:rsidP="00665BDB">
            <w:pPr>
              <w:spacing w:before="60" w:after="60" w:line="240" w:lineRule="auto"/>
              <w:rPr>
                <w:rFonts w:ascii="Lato" w:eastAsia="Times New Roman" w:hAnsi="Lato" w:cs="Times New Roman"/>
                <w:lang w:eastAsia="pl-PL"/>
              </w:rPr>
            </w:pPr>
            <w:r w:rsidRPr="00D0070F">
              <w:rPr>
                <w:rFonts w:ascii="Lato" w:eastAsia="Times New Roman" w:hAnsi="Lato" w:cs="Times New Roman"/>
                <w:lang w:eastAsia="pl-PL"/>
              </w:rPr>
              <w:t>MID, ZAŁĄCZNIK VIII (MI-006)</w:t>
            </w:r>
          </w:p>
        </w:tc>
      </w:tr>
      <w:tr w:rsidR="004634CE" w:rsidRPr="00D0070F" w14:paraId="474DE6DE" w14:textId="77777777" w:rsidTr="00665BDB">
        <w:trPr>
          <w:trHeight w:val="408"/>
          <w:jc w:val="center"/>
        </w:trPr>
        <w:tc>
          <w:tcPr>
            <w:tcW w:w="546" w:type="dxa"/>
            <w:shd w:val="clear" w:color="auto" w:fill="ACB9CA" w:themeFill="text2" w:themeFillTint="66"/>
            <w:vAlign w:val="center"/>
          </w:tcPr>
          <w:p w14:paraId="7DA966B7" w14:textId="77777777" w:rsidR="004634CE" w:rsidRPr="00D0070F" w:rsidRDefault="004634CE" w:rsidP="00665BDB">
            <w:pPr>
              <w:spacing w:before="60" w:after="60" w:line="240" w:lineRule="auto"/>
              <w:ind w:firstLine="22"/>
              <w:jc w:val="both"/>
              <w:rPr>
                <w:rFonts w:ascii="Lato" w:eastAsia="Times New Roman" w:hAnsi="Lato" w:cs="Times New Roman"/>
                <w:lang w:eastAsia="pl-PL"/>
              </w:rPr>
            </w:pPr>
            <w:r w:rsidRPr="00D0070F">
              <w:rPr>
                <w:rFonts w:ascii="Lato" w:eastAsia="Times New Roman" w:hAnsi="Lato" w:cs="Times New Roman"/>
                <w:lang w:eastAsia="pl-PL"/>
              </w:rPr>
              <w:t>9.</w:t>
            </w:r>
          </w:p>
        </w:tc>
        <w:tc>
          <w:tcPr>
            <w:tcW w:w="5686" w:type="dxa"/>
            <w:shd w:val="clear" w:color="auto" w:fill="auto"/>
            <w:vAlign w:val="center"/>
          </w:tcPr>
          <w:p w14:paraId="66D6663A" w14:textId="77777777" w:rsidR="004634CE" w:rsidRPr="00D0070F" w:rsidRDefault="004634CE" w:rsidP="00665BDB">
            <w:pPr>
              <w:spacing w:before="60" w:after="60" w:line="240" w:lineRule="auto"/>
              <w:rPr>
                <w:rFonts w:ascii="Lato" w:eastAsia="Times New Roman" w:hAnsi="Lato" w:cs="Times New Roman"/>
                <w:lang w:eastAsia="pl-PL"/>
              </w:rPr>
            </w:pPr>
            <w:r w:rsidRPr="00D0070F">
              <w:rPr>
                <w:rFonts w:ascii="Lato" w:eastAsia="Times New Roman" w:hAnsi="Lato" w:cs="Times New Roman"/>
                <w:lang w:eastAsia="pl-PL"/>
              </w:rPr>
              <w:t>Wagi automatyczne porcjujące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A1CA0B4" w14:textId="62C7E5EC" w:rsidR="004634CE" w:rsidRPr="00D0070F" w:rsidRDefault="004634CE" w:rsidP="00665BDB">
            <w:pPr>
              <w:spacing w:before="60" w:after="60" w:line="240" w:lineRule="auto"/>
              <w:rPr>
                <w:rFonts w:ascii="Lato" w:eastAsia="Times New Roman" w:hAnsi="Lato" w:cs="Times New Roman"/>
                <w:lang w:eastAsia="pl-PL"/>
              </w:rPr>
            </w:pPr>
            <w:r w:rsidRPr="00D0070F">
              <w:rPr>
                <w:rFonts w:ascii="Lato" w:eastAsia="Times New Roman" w:hAnsi="Lato" w:cs="Times New Roman"/>
                <w:lang w:eastAsia="pl-PL"/>
              </w:rPr>
              <w:t>MID, ZAŁĄCZNIK VIII (MI-006)</w:t>
            </w:r>
          </w:p>
        </w:tc>
      </w:tr>
      <w:tr w:rsidR="004634CE" w:rsidRPr="00D0070F" w14:paraId="7B09CF0E" w14:textId="77777777" w:rsidTr="00665BDB">
        <w:trPr>
          <w:trHeight w:val="408"/>
          <w:jc w:val="center"/>
        </w:trPr>
        <w:tc>
          <w:tcPr>
            <w:tcW w:w="546" w:type="dxa"/>
            <w:shd w:val="clear" w:color="auto" w:fill="ACB9CA" w:themeFill="text2" w:themeFillTint="66"/>
            <w:vAlign w:val="center"/>
          </w:tcPr>
          <w:p w14:paraId="129EA573" w14:textId="77777777" w:rsidR="004634CE" w:rsidRPr="00D0070F" w:rsidRDefault="004634CE" w:rsidP="00665BDB">
            <w:pPr>
              <w:spacing w:before="60" w:after="60" w:line="240" w:lineRule="auto"/>
              <w:ind w:firstLine="22"/>
              <w:jc w:val="both"/>
              <w:rPr>
                <w:rFonts w:ascii="Lato" w:eastAsia="Times New Roman" w:hAnsi="Lato" w:cs="Times New Roman"/>
                <w:lang w:eastAsia="pl-PL"/>
              </w:rPr>
            </w:pPr>
            <w:r w:rsidRPr="00D0070F">
              <w:rPr>
                <w:rFonts w:ascii="Lato" w:eastAsia="Times New Roman" w:hAnsi="Lato" w:cs="Times New Roman"/>
                <w:lang w:eastAsia="pl-PL"/>
              </w:rPr>
              <w:t>10.</w:t>
            </w:r>
          </w:p>
        </w:tc>
        <w:tc>
          <w:tcPr>
            <w:tcW w:w="5686" w:type="dxa"/>
            <w:shd w:val="clear" w:color="auto" w:fill="auto"/>
            <w:vAlign w:val="center"/>
          </w:tcPr>
          <w:p w14:paraId="6B3DD53C" w14:textId="77777777" w:rsidR="004634CE" w:rsidRPr="00D0070F" w:rsidRDefault="004634CE" w:rsidP="00665BDB">
            <w:pPr>
              <w:spacing w:before="60" w:after="60" w:line="240" w:lineRule="auto"/>
              <w:rPr>
                <w:rFonts w:ascii="Lato" w:eastAsia="Times New Roman" w:hAnsi="Lato" w:cs="Times New Roman"/>
                <w:lang w:eastAsia="pl-PL"/>
              </w:rPr>
            </w:pPr>
            <w:r w:rsidRPr="00D0070F">
              <w:rPr>
                <w:rFonts w:ascii="Lato" w:eastAsia="Times New Roman" w:hAnsi="Lato" w:cs="Times New Roman"/>
                <w:lang w:eastAsia="pl-PL"/>
              </w:rPr>
              <w:t>Wagi automatyczne przenośnikowe</w:t>
            </w:r>
          </w:p>
        </w:tc>
        <w:tc>
          <w:tcPr>
            <w:tcW w:w="3969" w:type="dxa"/>
            <w:shd w:val="clear" w:color="auto" w:fill="auto"/>
          </w:tcPr>
          <w:p w14:paraId="3E2A624C" w14:textId="29CC6A26" w:rsidR="004634CE" w:rsidRPr="00D0070F" w:rsidRDefault="004634CE" w:rsidP="00665BDB">
            <w:pPr>
              <w:spacing w:before="60" w:after="60" w:line="240" w:lineRule="auto"/>
              <w:rPr>
                <w:rFonts w:ascii="Lato" w:eastAsia="Times New Roman" w:hAnsi="Lato" w:cs="Times New Roman"/>
                <w:lang w:eastAsia="pl-PL"/>
              </w:rPr>
            </w:pPr>
            <w:r w:rsidRPr="00D0070F">
              <w:rPr>
                <w:rFonts w:ascii="Lato" w:eastAsia="Times New Roman" w:hAnsi="Lato" w:cs="Times New Roman"/>
                <w:lang w:eastAsia="pl-PL"/>
              </w:rPr>
              <w:t>MID, ZAŁĄCZNIK VIII (MI-006)</w:t>
            </w:r>
          </w:p>
        </w:tc>
      </w:tr>
      <w:tr w:rsidR="004634CE" w:rsidRPr="00D0070F" w14:paraId="6F1B1330" w14:textId="77777777" w:rsidTr="00665BDB">
        <w:trPr>
          <w:trHeight w:val="408"/>
          <w:jc w:val="center"/>
        </w:trPr>
        <w:tc>
          <w:tcPr>
            <w:tcW w:w="546" w:type="dxa"/>
            <w:shd w:val="clear" w:color="auto" w:fill="ACB9CA" w:themeFill="text2" w:themeFillTint="66"/>
            <w:vAlign w:val="center"/>
          </w:tcPr>
          <w:p w14:paraId="425936EF" w14:textId="77777777" w:rsidR="004634CE" w:rsidRPr="00D0070F" w:rsidRDefault="004634CE" w:rsidP="00665BDB">
            <w:pPr>
              <w:spacing w:before="60" w:after="60" w:line="240" w:lineRule="auto"/>
              <w:ind w:firstLine="22"/>
              <w:jc w:val="both"/>
              <w:rPr>
                <w:rFonts w:ascii="Lato" w:eastAsia="Times New Roman" w:hAnsi="Lato" w:cs="Times New Roman"/>
                <w:lang w:eastAsia="pl-PL"/>
              </w:rPr>
            </w:pPr>
            <w:r w:rsidRPr="00D0070F">
              <w:rPr>
                <w:rFonts w:ascii="Lato" w:eastAsia="Times New Roman" w:hAnsi="Lato" w:cs="Times New Roman"/>
                <w:lang w:eastAsia="pl-PL"/>
              </w:rPr>
              <w:t>11.</w:t>
            </w:r>
          </w:p>
        </w:tc>
        <w:tc>
          <w:tcPr>
            <w:tcW w:w="5686" w:type="dxa"/>
            <w:shd w:val="clear" w:color="auto" w:fill="auto"/>
            <w:vAlign w:val="center"/>
          </w:tcPr>
          <w:p w14:paraId="739D498F" w14:textId="77777777" w:rsidR="004634CE" w:rsidRPr="00D0070F" w:rsidRDefault="004634CE" w:rsidP="00665BDB">
            <w:pPr>
              <w:spacing w:before="60" w:after="60" w:line="240" w:lineRule="auto"/>
              <w:rPr>
                <w:rFonts w:ascii="Lato" w:eastAsia="Times New Roman" w:hAnsi="Lato" w:cs="Times New Roman"/>
                <w:lang w:eastAsia="pl-PL"/>
              </w:rPr>
            </w:pPr>
            <w:r w:rsidRPr="00D0070F">
              <w:rPr>
                <w:rFonts w:ascii="Lato" w:eastAsia="Times New Roman" w:hAnsi="Lato" w:cs="Times New Roman"/>
                <w:lang w:eastAsia="pl-PL"/>
              </w:rPr>
              <w:t>Wagi automatyczne wagonowe</w:t>
            </w:r>
          </w:p>
        </w:tc>
        <w:tc>
          <w:tcPr>
            <w:tcW w:w="3969" w:type="dxa"/>
            <w:shd w:val="clear" w:color="auto" w:fill="auto"/>
          </w:tcPr>
          <w:p w14:paraId="741BF1E0" w14:textId="2210FE5C" w:rsidR="004634CE" w:rsidRPr="00D0070F" w:rsidRDefault="004634CE" w:rsidP="00665BDB">
            <w:pPr>
              <w:spacing w:before="60" w:after="60" w:line="240" w:lineRule="auto"/>
              <w:rPr>
                <w:rFonts w:ascii="Lato" w:eastAsia="Times New Roman" w:hAnsi="Lato" w:cs="Times New Roman"/>
                <w:lang w:eastAsia="pl-PL"/>
              </w:rPr>
            </w:pPr>
            <w:r w:rsidRPr="00D0070F">
              <w:rPr>
                <w:rFonts w:ascii="Lato" w:eastAsia="Times New Roman" w:hAnsi="Lato" w:cs="Times New Roman"/>
                <w:lang w:eastAsia="pl-PL"/>
              </w:rPr>
              <w:t>MID, ZAŁĄCZNIK VIII (MI-006)</w:t>
            </w:r>
          </w:p>
        </w:tc>
      </w:tr>
      <w:tr w:rsidR="004634CE" w:rsidRPr="00D0070F" w14:paraId="3D5B8B67" w14:textId="77777777" w:rsidTr="00665BDB">
        <w:trPr>
          <w:trHeight w:val="408"/>
          <w:jc w:val="center"/>
        </w:trPr>
        <w:tc>
          <w:tcPr>
            <w:tcW w:w="546" w:type="dxa"/>
            <w:shd w:val="clear" w:color="auto" w:fill="ACB9CA" w:themeFill="text2" w:themeFillTint="66"/>
            <w:vAlign w:val="center"/>
          </w:tcPr>
          <w:p w14:paraId="7CBBF92B" w14:textId="77777777" w:rsidR="004634CE" w:rsidRPr="00D0070F" w:rsidRDefault="004634CE" w:rsidP="00665BDB">
            <w:pPr>
              <w:spacing w:before="60" w:after="60" w:line="240" w:lineRule="auto"/>
              <w:ind w:firstLine="22"/>
              <w:jc w:val="both"/>
              <w:rPr>
                <w:rFonts w:ascii="Lato" w:eastAsia="Times New Roman" w:hAnsi="Lato" w:cs="Times New Roman"/>
                <w:lang w:eastAsia="pl-PL"/>
              </w:rPr>
            </w:pPr>
            <w:r w:rsidRPr="00D0070F">
              <w:rPr>
                <w:rFonts w:ascii="Lato" w:eastAsia="Times New Roman" w:hAnsi="Lato" w:cs="Times New Roman"/>
                <w:lang w:eastAsia="pl-PL"/>
              </w:rPr>
              <w:t>12.</w:t>
            </w:r>
          </w:p>
        </w:tc>
        <w:tc>
          <w:tcPr>
            <w:tcW w:w="5686" w:type="dxa"/>
            <w:shd w:val="clear" w:color="auto" w:fill="auto"/>
            <w:vAlign w:val="center"/>
          </w:tcPr>
          <w:p w14:paraId="5252D3A4" w14:textId="77777777" w:rsidR="004634CE" w:rsidRPr="00D0070F" w:rsidRDefault="004634CE" w:rsidP="00665BDB">
            <w:pPr>
              <w:spacing w:before="60" w:after="60" w:line="240" w:lineRule="auto"/>
              <w:rPr>
                <w:rFonts w:ascii="Lato" w:eastAsia="Times New Roman" w:hAnsi="Lato" w:cs="Times New Roman"/>
                <w:lang w:eastAsia="pl-PL"/>
              </w:rPr>
            </w:pPr>
            <w:r w:rsidRPr="00D0070F">
              <w:rPr>
                <w:rFonts w:ascii="Lato" w:eastAsia="Times New Roman" w:hAnsi="Lato" w:cs="Times New Roman"/>
                <w:lang w:eastAsia="pl-PL"/>
              </w:rPr>
              <w:t>Taksometry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E8E1F82" w14:textId="77777777" w:rsidR="004634CE" w:rsidRPr="00D0070F" w:rsidRDefault="004634CE" w:rsidP="00665BDB">
            <w:pPr>
              <w:spacing w:before="60" w:after="60" w:line="240" w:lineRule="auto"/>
              <w:rPr>
                <w:rFonts w:ascii="Lato" w:eastAsia="Times New Roman" w:hAnsi="Lato" w:cs="Times New Roman"/>
                <w:lang w:eastAsia="pl-PL"/>
              </w:rPr>
            </w:pPr>
            <w:r w:rsidRPr="00D0070F">
              <w:rPr>
                <w:rFonts w:ascii="Lato" w:eastAsia="Times New Roman" w:hAnsi="Lato" w:cs="Times New Roman"/>
                <w:lang w:eastAsia="pl-PL"/>
              </w:rPr>
              <w:t>MID, ZAŁĄCZNIK IX (MI-007)</w:t>
            </w:r>
          </w:p>
        </w:tc>
      </w:tr>
      <w:tr w:rsidR="004634CE" w:rsidRPr="00D0070F" w14:paraId="54BC1E37" w14:textId="77777777" w:rsidTr="00665BDB">
        <w:trPr>
          <w:trHeight w:val="408"/>
          <w:jc w:val="center"/>
        </w:trPr>
        <w:tc>
          <w:tcPr>
            <w:tcW w:w="546" w:type="dxa"/>
            <w:shd w:val="clear" w:color="auto" w:fill="ACB9CA" w:themeFill="text2" w:themeFillTint="66"/>
            <w:vAlign w:val="center"/>
          </w:tcPr>
          <w:p w14:paraId="7BFFCBB3" w14:textId="77777777" w:rsidR="004634CE" w:rsidRPr="00D0070F" w:rsidRDefault="004634CE" w:rsidP="00665BDB">
            <w:pPr>
              <w:spacing w:before="60" w:after="60" w:line="240" w:lineRule="auto"/>
              <w:ind w:firstLine="22"/>
              <w:jc w:val="both"/>
              <w:rPr>
                <w:rFonts w:ascii="Lato" w:eastAsia="Times New Roman" w:hAnsi="Lato" w:cs="Times New Roman"/>
                <w:lang w:eastAsia="pl-PL"/>
              </w:rPr>
            </w:pPr>
            <w:r w:rsidRPr="00D0070F">
              <w:rPr>
                <w:rFonts w:ascii="Lato" w:eastAsia="Times New Roman" w:hAnsi="Lato" w:cs="Times New Roman"/>
                <w:lang w:eastAsia="pl-PL"/>
              </w:rPr>
              <w:t>13.</w:t>
            </w:r>
          </w:p>
        </w:tc>
        <w:tc>
          <w:tcPr>
            <w:tcW w:w="5686" w:type="dxa"/>
            <w:shd w:val="clear" w:color="auto" w:fill="auto"/>
            <w:vAlign w:val="center"/>
          </w:tcPr>
          <w:p w14:paraId="1F3697B4" w14:textId="77777777" w:rsidR="004634CE" w:rsidRPr="00D0070F" w:rsidRDefault="004634CE" w:rsidP="00665BDB">
            <w:pPr>
              <w:spacing w:before="60" w:after="60" w:line="240" w:lineRule="auto"/>
              <w:jc w:val="both"/>
              <w:rPr>
                <w:rFonts w:ascii="Lato" w:eastAsia="Times New Roman" w:hAnsi="Lato" w:cs="Times New Roman"/>
                <w:lang w:eastAsia="pl-PL"/>
              </w:rPr>
            </w:pPr>
            <w:r w:rsidRPr="00D0070F">
              <w:rPr>
                <w:rFonts w:ascii="Lato" w:eastAsia="Times New Roman" w:hAnsi="Lato" w:cs="Times New Roman"/>
                <w:lang w:eastAsia="pl-PL"/>
              </w:rPr>
              <w:t>Materialne miary długości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C6689AB" w14:textId="77777777" w:rsidR="004634CE" w:rsidRPr="00D0070F" w:rsidRDefault="004634CE" w:rsidP="00665BDB">
            <w:pPr>
              <w:spacing w:before="60" w:after="60" w:line="240" w:lineRule="auto"/>
              <w:rPr>
                <w:rFonts w:ascii="Lato" w:eastAsia="Times New Roman" w:hAnsi="Lato" w:cs="Times New Roman"/>
                <w:lang w:eastAsia="pl-PL"/>
              </w:rPr>
            </w:pPr>
            <w:r w:rsidRPr="00D0070F">
              <w:rPr>
                <w:rFonts w:ascii="Lato" w:eastAsia="Times New Roman" w:hAnsi="Lato" w:cs="Times New Roman"/>
                <w:lang w:eastAsia="pl-PL"/>
              </w:rPr>
              <w:t>MID, ZAŁĄCZNIK X (MI-008), rozdz. 1</w:t>
            </w:r>
          </w:p>
        </w:tc>
      </w:tr>
      <w:tr w:rsidR="004634CE" w:rsidRPr="00D0070F" w14:paraId="24890B49" w14:textId="77777777" w:rsidTr="00665BDB">
        <w:trPr>
          <w:trHeight w:val="408"/>
          <w:jc w:val="center"/>
        </w:trPr>
        <w:tc>
          <w:tcPr>
            <w:tcW w:w="546" w:type="dxa"/>
            <w:shd w:val="clear" w:color="auto" w:fill="ACB9CA" w:themeFill="text2" w:themeFillTint="66"/>
            <w:vAlign w:val="center"/>
          </w:tcPr>
          <w:p w14:paraId="4FE00D8E" w14:textId="77777777" w:rsidR="004634CE" w:rsidRPr="00D0070F" w:rsidRDefault="004634CE" w:rsidP="00665BDB">
            <w:pPr>
              <w:spacing w:before="60" w:after="60" w:line="240" w:lineRule="auto"/>
              <w:ind w:firstLine="22"/>
              <w:jc w:val="both"/>
              <w:rPr>
                <w:rFonts w:ascii="Lato" w:eastAsia="Times New Roman" w:hAnsi="Lato" w:cs="Times New Roman"/>
                <w:lang w:eastAsia="pl-PL"/>
              </w:rPr>
            </w:pPr>
            <w:r w:rsidRPr="00D0070F">
              <w:rPr>
                <w:rFonts w:ascii="Lato" w:eastAsia="Times New Roman" w:hAnsi="Lato" w:cs="Times New Roman"/>
                <w:lang w:eastAsia="pl-PL"/>
              </w:rPr>
              <w:t>14.</w:t>
            </w:r>
          </w:p>
        </w:tc>
        <w:tc>
          <w:tcPr>
            <w:tcW w:w="5686" w:type="dxa"/>
            <w:shd w:val="clear" w:color="auto" w:fill="auto"/>
            <w:vAlign w:val="center"/>
          </w:tcPr>
          <w:p w14:paraId="6174D7CD" w14:textId="77777777" w:rsidR="004634CE" w:rsidRPr="00D0070F" w:rsidRDefault="004634CE" w:rsidP="00665BDB">
            <w:pPr>
              <w:spacing w:before="60" w:after="60" w:line="240" w:lineRule="auto"/>
              <w:jc w:val="both"/>
              <w:rPr>
                <w:rFonts w:ascii="Lato" w:eastAsia="Times New Roman" w:hAnsi="Lato" w:cs="Times New Roman"/>
                <w:lang w:eastAsia="pl-PL"/>
              </w:rPr>
            </w:pPr>
            <w:r w:rsidRPr="00D0070F">
              <w:rPr>
                <w:rFonts w:ascii="Lato" w:eastAsia="Times New Roman" w:hAnsi="Lato" w:cs="Times New Roman"/>
                <w:lang w:eastAsia="pl-PL"/>
              </w:rPr>
              <w:t>Naczynia wyszynkowe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A87BDCB" w14:textId="343D4168" w:rsidR="004634CE" w:rsidRPr="00D0070F" w:rsidRDefault="004634CE" w:rsidP="00665BDB">
            <w:pPr>
              <w:spacing w:before="60" w:after="60" w:line="240" w:lineRule="auto"/>
              <w:rPr>
                <w:rFonts w:ascii="Lato" w:eastAsia="Times New Roman" w:hAnsi="Lato" w:cs="Times New Roman"/>
                <w:lang w:eastAsia="pl-PL"/>
              </w:rPr>
            </w:pPr>
            <w:r w:rsidRPr="00D0070F">
              <w:rPr>
                <w:rFonts w:ascii="Lato" w:eastAsia="Times New Roman" w:hAnsi="Lato" w:cs="Times New Roman"/>
                <w:lang w:eastAsia="pl-PL"/>
              </w:rPr>
              <w:t>MID, ZAŁĄCZNIK X (MI-008)</w:t>
            </w:r>
            <w:r w:rsidR="00665BDB">
              <w:rPr>
                <w:rFonts w:ascii="Lato" w:eastAsia="Times New Roman" w:hAnsi="Lato" w:cs="Times New Roman"/>
                <w:lang w:eastAsia="pl-PL"/>
              </w:rPr>
              <w:t>,</w:t>
            </w:r>
            <w:r w:rsidRPr="00D0070F">
              <w:rPr>
                <w:rFonts w:ascii="Lato" w:eastAsia="Times New Roman" w:hAnsi="Lato" w:cs="Times New Roman"/>
                <w:lang w:eastAsia="pl-PL"/>
              </w:rPr>
              <w:t xml:space="preserve"> rozdz. 2</w:t>
            </w:r>
          </w:p>
        </w:tc>
      </w:tr>
    </w:tbl>
    <w:p w14:paraId="08645E9E" w14:textId="77777777" w:rsidR="00BD4222" w:rsidRPr="00665BDB" w:rsidRDefault="00BD4222" w:rsidP="00665BDB">
      <w:pPr>
        <w:rPr>
          <w:rFonts w:ascii="Lato" w:hAnsi="Lato"/>
          <w:b/>
          <w:bCs/>
          <w:sz w:val="24"/>
          <w:szCs w:val="24"/>
        </w:rPr>
      </w:pPr>
    </w:p>
    <w:sectPr w:rsidR="00BD4222" w:rsidRPr="00665BDB" w:rsidSect="00665BDB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6" w:h="16838" w:code="9"/>
      <w:pgMar w:top="567" w:right="1134" w:bottom="1021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0F8AA" w14:textId="77777777" w:rsidR="005F683C" w:rsidRDefault="005F683C" w:rsidP="00F137D8">
      <w:pPr>
        <w:spacing w:after="0" w:line="240" w:lineRule="auto"/>
      </w:pPr>
      <w:r>
        <w:separator/>
      </w:r>
    </w:p>
  </w:endnote>
  <w:endnote w:type="continuationSeparator" w:id="0">
    <w:p w14:paraId="28CA6646" w14:textId="77777777" w:rsidR="005F683C" w:rsidRDefault="005F683C" w:rsidP="00F13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65109" w14:textId="77777777" w:rsidR="009F48B0" w:rsidRDefault="009F48B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9ED11" w14:textId="77777777" w:rsidR="004C5642" w:rsidRPr="004C5642" w:rsidRDefault="004C5642" w:rsidP="004C5642">
    <w:pPr>
      <w:pStyle w:val="Stopka"/>
      <w:jc w:val="right"/>
      <w:rPr>
        <w:rFonts w:ascii="Lato" w:hAnsi="Lato"/>
        <w:sz w:val="20"/>
        <w:szCs w:val="20"/>
      </w:rPr>
    </w:pPr>
    <w:r w:rsidRPr="004C5642">
      <w:rPr>
        <w:rFonts w:ascii="Lato" w:hAnsi="Lato"/>
        <w:sz w:val="20"/>
        <w:szCs w:val="20"/>
      </w:rPr>
      <w:t xml:space="preserve">Strona </w:t>
    </w:r>
    <w:r w:rsidRPr="004C5642">
      <w:rPr>
        <w:rFonts w:ascii="Lato" w:hAnsi="Lato"/>
        <w:sz w:val="20"/>
        <w:szCs w:val="20"/>
      </w:rPr>
      <w:fldChar w:fldCharType="begin"/>
    </w:r>
    <w:r w:rsidRPr="004C5642">
      <w:rPr>
        <w:rFonts w:ascii="Lato" w:hAnsi="Lato"/>
        <w:sz w:val="20"/>
        <w:szCs w:val="20"/>
      </w:rPr>
      <w:instrText>PAGE  \* Arabic  \* MERGEFORMAT</w:instrText>
    </w:r>
    <w:r w:rsidRPr="004C5642">
      <w:rPr>
        <w:rFonts w:ascii="Lato" w:hAnsi="Lato"/>
        <w:sz w:val="20"/>
        <w:szCs w:val="20"/>
      </w:rPr>
      <w:fldChar w:fldCharType="separate"/>
    </w:r>
    <w:r w:rsidRPr="004C5642">
      <w:rPr>
        <w:rFonts w:ascii="Lato" w:hAnsi="Lato"/>
        <w:sz w:val="20"/>
        <w:szCs w:val="20"/>
      </w:rPr>
      <w:t>2</w:t>
    </w:r>
    <w:r w:rsidRPr="004C5642">
      <w:rPr>
        <w:rFonts w:ascii="Lato" w:hAnsi="Lato"/>
        <w:sz w:val="20"/>
        <w:szCs w:val="20"/>
      </w:rPr>
      <w:fldChar w:fldCharType="end"/>
    </w:r>
    <w:r w:rsidRPr="004C5642">
      <w:rPr>
        <w:rFonts w:ascii="Lato" w:hAnsi="Lato"/>
        <w:sz w:val="20"/>
        <w:szCs w:val="20"/>
      </w:rPr>
      <w:t xml:space="preserve"> z </w:t>
    </w:r>
    <w:r w:rsidRPr="004C5642">
      <w:rPr>
        <w:rFonts w:ascii="Lato" w:hAnsi="Lato"/>
        <w:sz w:val="20"/>
        <w:szCs w:val="20"/>
      </w:rPr>
      <w:fldChar w:fldCharType="begin"/>
    </w:r>
    <w:r w:rsidRPr="004C5642">
      <w:rPr>
        <w:rFonts w:ascii="Lato" w:hAnsi="Lato"/>
        <w:sz w:val="20"/>
        <w:szCs w:val="20"/>
      </w:rPr>
      <w:instrText>NUMPAGES \ * arabskie \ * MERGEFORMAT</w:instrText>
    </w:r>
    <w:r w:rsidRPr="004C5642">
      <w:rPr>
        <w:rFonts w:ascii="Lato" w:hAnsi="Lato"/>
        <w:sz w:val="20"/>
        <w:szCs w:val="20"/>
      </w:rPr>
      <w:fldChar w:fldCharType="separate"/>
    </w:r>
    <w:r w:rsidRPr="004C5642">
      <w:rPr>
        <w:rFonts w:ascii="Lato" w:hAnsi="Lato"/>
        <w:sz w:val="20"/>
        <w:szCs w:val="20"/>
      </w:rPr>
      <w:t>2</w:t>
    </w:r>
    <w:r w:rsidRPr="004C5642">
      <w:rPr>
        <w:rFonts w:ascii="Lato" w:hAnsi="Lato"/>
        <w:sz w:val="20"/>
        <w:szCs w:val="20"/>
      </w:rPr>
      <w:fldChar w:fldCharType="end"/>
    </w:r>
  </w:p>
  <w:p w14:paraId="50B5FFA2" w14:textId="77777777" w:rsidR="004C5642" w:rsidRDefault="004C564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2A43" w14:textId="77777777" w:rsidR="009F48B0" w:rsidRDefault="009F48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679A0" w14:textId="77777777" w:rsidR="005F683C" w:rsidRDefault="005F683C" w:rsidP="00F137D8">
      <w:pPr>
        <w:spacing w:after="0" w:line="240" w:lineRule="auto"/>
      </w:pPr>
      <w:r>
        <w:separator/>
      </w:r>
    </w:p>
  </w:footnote>
  <w:footnote w:type="continuationSeparator" w:id="0">
    <w:p w14:paraId="5BE800F7" w14:textId="77777777" w:rsidR="005F683C" w:rsidRDefault="005F683C" w:rsidP="00F13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23A5A" w14:textId="77777777" w:rsidR="009F48B0" w:rsidRDefault="009F48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21803" w14:textId="4A294FC8" w:rsidR="005F3C8A" w:rsidRDefault="005F3C8A">
    <w:pPr>
      <w:pStyle w:val="Nagwek"/>
    </w:pPr>
  </w:p>
  <w:tbl>
    <w:tblPr>
      <w:tblW w:w="9927" w:type="dxa"/>
      <w:jc w:val="center"/>
      <w:tblLayout w:type="fixed"/>
      <w:tblLook w:val="0000" w:firstRow="0" w:lastRow="0" w:firstColumn="0" w:lastColumn="0" w:noHBand="0" w:noVBand="0"/>
    </w:tblPr>
    <w:tblGrid>
      <w:gridCol w:w="33"/>
      <w:gridCol w:w="1778"/>
      <w:gridCol w:w="4556"/>
      <w:gridCol w:w="1994"/>
      <w:gridCol w:w="1108"/>
      <w:gridCol w:w="458"/>
    </w:tblGrid>
    <w:tr w:rsidR="005F3C8A" w:rsidRPr="005F3C8A" w14:paraId="3D5B443D" w14:textId="77777777" w:rsidTr="0013774F">
      <w:trPr>
        <w:gridAfter w:val="1"/>
        <w:wAfter w:w="458" w:type="dxa"/>
        <w:jc w:val="center"/>
      </w:trPr>
      <w:tc>
        <w:tcPr>
          <w:tcW w:w="9469" w:type="dxa"/>
          <w:gridSpan w:val="5"/>
          <w:shd w:val="clear" w:color="auto" w:fill="auto"/>
          <w:vAlign w:val="center"/>
        </w:tcPr>
        <w:p w14:paraId="38C01E68" w14:textId="0B059504" w:rsidR="005F3C8A" w:rsidRPr="005F3C8A" w:rsidRDefault="005F3C8A" w:rsidP="005F3C8A">
          <w:pPr>
            <w:spacing w:before="60" w:after="60" w:line="240" w:lineRule="auto"/>
            <w:jc w:val="right"/>
            <w:rPr>
              <w:rFonts w:ascii="Lato" w:eastAsia="Times New Roman" w:hAnsi="Lato" w:cs="Times New Roman"/>
              <w:sz w:val="20"/>
              <w:szCs w:val="20"/>
              <w:lang w:eastAsia="pl-PL"/>
            </w:rPr>
          </w:pPr>
          <w:r w:rsidRPr="005F3C8A">
            <w:rPr>
              <w:rFonts w:ascii="Lato" w:eastAsia="Times New Roman" w:hAnsi="Lato" w:cs="Times New Roman"/>
              <w:sz w:val="20"/>
              <w:szCs w:val="20"/>
              <w:lang w:eastAsia="pl-PL"/>
            </w:rPr>
            <w:t>Z_</w:t>
          </w:r>
          <w:r w:rsidR="00EE69CD">
            <w:rPr>
              <w:rFonts w:ascii="Lato" w:eastAsia="Times New Roman" w:hAnsi="Lato" w:cs="Times New Roman"/>
              <w:sz w:val="20"/>
              <w:szCs w:val="20"/>
              <w:lang w:eastAsia="pl-PL"/>
            </w:rPr>
            <w:t>3</w:t>
          </w:r>
          <w:r w:rsidRPr="005F3C8A">
            <w:rPr>
              <w:rFonts w:ascii="Lato" w:eastAsia="Times New Roman" w:hAnsi="Lato" w:cs="Times New Roman"/>
              <w:sz w:val="20"/>
              <w:szCs w:val="20"/>
              <w:lang w:eastAsia="pl-PL"/>
            </w:rPr>
            <w:t>(PO</w:t>
          </w:r>
          <w:r w:rsidR="00182083">
            <w:rPr>
              <w:rFonts w:ascii="Lato" w:eastAsia="Times New Roman" w:hAnsi="Lato" w:cs="Times New Roman"/>
              <w:sz w:val="20"/>
              <w:szCs w:val="20"/>
              <w:lang w:eastAsia="pl-PL"/>
            </w:rPr>
            <w:t>-11</w:t>
          </w:r>
          <w:r w:rsidRPr="005F3C8A">
            <w:rPr>
              <w:rFonts w:ascii="Lato" w:eastAsia="Times New Roman" w:hAnsi="Lato" w:cs="Times New Roman"/>
              <w:sz w:val="20"/>
              <w:szCs w:val="20"/>
              <w:lang w:eastAsia="pl-PL"/>
            </w:rPr>
            <w:t>)</w:t>
          </w:r>
        </w:p>
      </w:tc>
    </w:tr>
    <w:tr w:rsidR="005F3C8A" w:rsidRPr="005F3C8A" w14:paraId="2079A4C0" w14:textId="77777777" w:rsidTr="0013774F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</w:tblPrEx>
      <w:trPr>
        <w:gridBefore w:val="1"/>
        <w:wBefore w:w="33" w:type="dxa"/>
        <w:trHeight w:val="340"/>
        <w:jc w:val="center"/>
      </w:trPr>
      <w:tc>
        <w:tcPr>
          <w:tcW w:w="1778" w:type="dxa"/>
          <w:vMerge w:val="restart"/>
          <w:vAlign w:val="center"/>
        </w:tcPr>
        <w:p w14:paraId="7155A46F" w14:textId="77777777" w:rsidR="005F3C8A" w:rsidRPr="005F3C8A" w:rsidRDefault="005F3C8A" w:rsidP="005F3C8A">
          <w:pPr>
            <w:spacing w:before="120" w:after="120" w:line="240" w:lineRule="auto"/>
            <w:jc w:val="center"/>
            <w:rPr>
              <w:rFonts w:ascii="Lato" w:eastAsia="Times New Roman" w:hAnsi="Lato" w:cs="Times New Roman"/>
              <w:b/>
              <w:sz w:val="20"/>
              <w:szCs w:val="20"/>
              <w:lang w:eastAsia="pl-PL"/>
            </w:rPr>
          </w:pPr>
          <w:r w:rsidRPr="005F3C8A">
            <w:rPr>
              <w:rFonts w:ascii="Lato" w:eastAsia="Times New Roman" w:hAnsi="Lato" w:cs="Times New Roman"/>
              <w:b/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1739E6E2" wp14:editId="235B3250">
                <wp:simplePos x="0" y="0"/>
                <wp:positionH relativeFrom="column">
                  <wp:posOffset>185420</wp:posOffset>
                </wp:positionH>
                <wp:positionV relativeFrom="paragraph">
                  <wp:posOffset>-560070</wp:posOffset>
                </wp:positionV>
                <wp:extent cx="701040" cy="516255"/>
                <wp:effectExtent l="0" t="0" r="0" b="0"/>
                <wp:wrapSquare wrapText="bothSides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1040" cy="5162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5F3C8A">
            <w:rPr>
              <w:rFonts w:ascii="Lato" w:eastAsia="Times New Roman" w:hAnsi="Lato" w:cs="Times New Roman"/>
              <w:b/>
              <w:sz w:val="20"/>
              <w:szCs w:val="20"/>
              <w:lang w:eastAsia="pl-PL"/>
            </w:rPr>
            <w:t>JN 1440</w:t>
          </w:r>
        </w:p>
      </w:tc>
      <w:tc>
        <w:tcPr>
          <w:tcW w:w="4556" w:type="dxa"/>
          <w:vAlign w:val="center"/>
        </w:tcPr>
        <w:p w14:paraId="7D923314" w14:textId="77777777" w:rsidR="005F3C8A" w:rsidRPr="005F3C8A" w:rsidRDefault="005F3C8A" w:rsidP="005F3C8A">
          <w:pPr>
            <w:keepNext/>
            <w:spacing w:before="40" w:after="40" w:line="240" w:lineRule="auto"/>
            <w:jc w:val="center"/>
            <w:outlineLvl w:val="3"/>
            <w:rPr>
              <w:rFonts w:ascii="Lato" w:eastAsia="Times New Roman" w:hAnsi="Lato" w:cs="Times New Roman"/>
              <w:sz w:val="20"/>
              <w:szCs w:val="20"/>
              <w:lang w:eastAsia="pl-PL"/>
            </w:rPr>
          </w:pPr>
          <w:r w:rsidRPr="005F3C8A">
            <w:rPr>
              <w:rFonts w:ascii="Lato" w:eastAsia="Times New Roman" w:hAnsi="Lato" w:cs="Times New Roman"/>
              <w:sz w:val="20"/>
              <w:szCs w:val="20"/>
              <w:lang w:eastAsia="pl-PL"/>
            </w:rPr>
            <w:t>PROGRAM CERTYFIKACJI</w:t>
          </w:r>
        </w:p>
      </w:tc>
      <w:tc>
        <w:tcPr>
          <w:tcW w:w="1994" w:type="dxa"/>
          <w:vAlign w:val="center"/>
        </w:tcPr>
        <w:p w14:paraId="6CBE70BD" w14:textId="77777777" w:rsidR="005F3C8A" w:rsidRPr="005F3C8A" w:rsidRDefault="005F3C8A" w:rsidP="005F3C8A">
          <w:pPr>
            <w:spacing w:before="60" w:after="0" w:line="240" w:lineRule="auto"/>
            <w:rPr>
              <w:rFonts w:ascii="Lato" w:eastAsia="Times New Roman" w:hAnsi="Lato" w:cs="Times New Roman"/>
              <w:sz w:val="20"/>
              <w:szCs w:val="20"/>
              <w:lang w:eastAsia="pl-PL"/>
            </w:rPr>
          </w:pPr>
          <w:r w:rsidRPr="005F3C8A">
            <w:rPr>
              <w:rFonts w:ascii="Lato" w:eastAsia="Times New Roman" w:hAnsi="Lato" w:cs="Times New Roman"/>
              <w:sz w:val="20"/>
              <w:szCs w:val="20"/>
              <w:lang w:eastAsia="pl-PL"/>
            </w:rPr>
            <w:t>Wydanie</w:t>
          </w:r>
        </w:p>
      </w:tc>
      <w:tc>
        <w:tcPr>
          <w:tcW w:w="1566" w:type="dxa"/>
          <w:gridSpan w:val="2"/>
          <w:tcBorders>
            <w:bottom w:val="single" w:sz="4" w:space="0" w:color="auto"/>
          </w:tcBorders>
          <w:vAlign w:val="center"/>
        </w:tcPr>
        <w:p w14:paraId="60F7E0D8" w14:textId="26E8B433" w:rsidR="005F3C8A" w:rsidRPr="005F3C8A" w:rsidRDefault="00EE69CD" w:rsidP="005F3C8A">
          <w:pPr>
            <w:spacing w:before="40" w:after="40" w:line="240" w:lineRule="auto"/>
            <w:jc w:val="center"/>
            <w:rPr>
              <w:rFonts w:ascii="Lato" w:eastAsia="Times New Roman" w:hAnsi="Lato" w:cs="Times New Roman"/>
              <w:sz w:val="20"/>
              <w:szCs w:val="20"/>
              <w:lang w:eastAsia="pl-PL"/>
            </w:rPr>
          </w:pPr>
          <w:r>
            <w:rPr>
              <w:rFonts w:ascii="Lato" w:eastAsia="Times New Roman" w:hAnsi="Lato" w:cs="Times New Roman"/>
              <w:sz w:val="20"/>
              <w:szCs w:val="20"/>
              <w:lang w:eastAsia="pl-PL"/>
            </w:rPr>
            <w:t>2</w:t>
          </w:r>
        </w:p>
      </w:tc>
    </w:tr>
    <w:tr w:rsidR="005F3C8A" w:rsidRPr="005F3C8A" w14:paraId="2F0FC681" w14:textId="77777777" w:rsidTr="0013774F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</w:tblPrEx>
      <w:trPr>
        <w:gridBefore w:val="1"/>
        <w:wBefore w:w="33" w:type="dxa"/>
        <w:trHeight w:val="414"/>
        <w:jc w:val="center"/>
      </w:trPr>
      <w:tc>
        <w:tcPr>
          <w:tcW w:w="1778" w:type="dxa"/>
          <w:vMerge/>
          <w:vAlign w:val="center"/>
        </w:tcPr>
        <w:p w14:paraId="75B20AE6" w14:textId="77777777" w:rsidR="005F3C8A" w:rsidRPr="005F3C8A" w:rsidRDefault="005F3C8A" w:rsidP="005F3C8A">
          <w:pPr>
            <w:keepNext/>
            <w:spacing w:after="0" w:line="240" w:lineRule="auto"/>
            <w:jc w:val="center"/>
            <w:outlineLvl w:val="8"/>
            <w:rPr>
              <w:rFonts w:ascii="Times New Roman" w:eastAsia="Times New Roman" w:hAnsi="Times New Roman" w:cs="Times New Roman"/>
              <w:sz w:val="36"/>
              <w:szCs w:val="20"/>
              <w:lang w:eastAsia="pl-PL"/>
            </w:rPr>
          </w:pPr>
        </w:p>
      </w:tc>
      <w:tc>
        <w:tcPr>
          <w:tcW w:w="4556" w:type="dxa"/>
          <w:vAlign w:val="center"/>
        </w:tcPr>
        <w:p w14:paraId="4A591FC0" w14:textId="72D002AE" w:rsidR="005F3C8A" w:rsidRPr="005F3C8A" w:rsidRDefault="00D66F45" w:rsidP="005F3C8A">
          <w:pPr>
            <w:spacing w:before="40" w:after="40" w:line="240" w:lineRule="auto"/>
            <w:jc w:val="center"/>
            <w:rPr>
              <w:rFonts w:ascii="Lato" w:eastAsia="Times New Roman" w:hAnsi="Lato" w:cs="Times New Roman"/>
              <w:caps/>
              <w:sz w:val="20"/>
              <w:szCs w:val="20"/>
              <w:lang w:eastAsia="pl-PL"/>
            </w:rPr>
          </w:pPr>
          <w:r w:rsidRPr="00D66F45">
            <w:rPr>
              <w:rFonts w:ascii="Lato" w:eastAsia="Times New Roman" w:hAnsi="Lato" w:cs="Times New Roman"/>
              <w:b/>
              <w:caps/>
              <w:sz w:val="20"/>
              <w:szCs w:val="20"/>
              <w:lang w:eastAsia="pl-PL"/>
            </w:rPr>
            <w:t>ZAPEWNIENIE JAKOŚCI PROCESU PRODUKCJI</w:t>
          </w:r>
        </w:p>
      </w:tc>
      <w:tc>
        <w:tcPr>
          <w:tcW w:w="1994" w:type="dxa"/>
          <w:vAlign w:val="center"/>
        </w:tcPr>
        <w:p w14:paraId="5823EEE0" w14:textId="77777777" w:rsidR="005F3C8A" w:rsidRPr="005F3C8A" w:rsidRDefault="005F3C8A" w:rsidP="005F3C8A">
          <w:pPr>
            <w:spacing w:before="60" w:after="0" w:line="240" w:lineRule="auto"/>
            <w:rPr>
              <w:rFonts w:ascii="Lato" w:eastAsia="Times New Roman" w:hAnsi="Lato" w:cs="Times New Roman"/>
              <w:sz w:val="20"/>
              <w:szCs w:val="20"/>
              <w:lang w:eastAsia="pl-PL"/>
            </w:rPr>
          </w:pPr>
          <w:r w:rsidRPr="005F3C8A">
            <w:rPr>
              <w:rFonts w:ascii="Lato" w:eastAsia="Times New Roman" w:hAnsi="Lato" w:cs="Times New Roman"/>
              <w:sz w:val="20"/>
              <w:szCs w:val="20"/>
              <w:lang w:eastAsia="pl-PL"/>
            </w:rPr>
            <w:t>Data wejścia w życie</w:t>
          </w:r>
        </w:p>
      </w:tc>
      <w:tc>
        <w:tcPr>
          <w:tcW w:w="1566" w:type="dxa"/>
          <w:gridSpan w:val="2"/>
          <w:vAlign w:val="center"/>
        </w:tcPr>
        <w:p w14:paraId="758FF751" w14:textId="18900FB3" w:rsidR="005F3C8A" w:rsidRPr="005F3C8A" w:rsidRDefault="00FA4ECA" w:rsidP="005F3C8A">
          <w:pPr>
            <w:spacing w:before="40" w:after="0" w:line="240" w:lineRule="auto"/>
            <w:jc w:val="center"/>
            <w:rPr>
              <w:rFonts w:ascii="Lato" w:eastAsia="Times New Roman" w:hAnsi="Lato" w:cs="Times New Roman"/>
              <w:sz w:val="20"/>
              <w:szCs w:val="20"/>
              <w:lang w:eastAsia="pl-PL"/>
            </w:rPr>
          </w:pPr>
          <w:r>
            <w:rPr>
              <w:rFonts w:ascii="Lato" w:eastAsia="Times New Roman" w:hAnsi="Lato" w:cs="Times New Roman"/>
              <w:sz w:val="20"/>
              <w:szCs w:val="20"/>
              <w:lang w:eastAsia="pl-PL"/>
            </w:rPr>
            <w:t>2.05.2022</w:t>
          </w:r>
        </w:p>
      </w:tc>
    </w:tr>
    <w:tr w:rsidR="005F3C8A" w:rsidRPr="005F3C8A" w14:paraId="3EF9FBB3" w14:textId="77777777" w:rsidTr="0013774F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</w:tblPrEx>
      <w:trPr>
        <w:gridBefore w:val="1"/>
        <w:wBefore w:w="33" w:type="dxa"/>
        <w:trHeight w:val="274"/>
        <w:jc w:val="center"/>
      </w:trPr>
      <w:tc>
        <w:tcPr>
          <w:tcW w:w="1778" w:type="dxa"/>
          <w:vMerge/>
          <w:vAlign w:val="center"/>
        </w:tcPr>
        <w:p w14:paraId="0B3F01E2" w14:textId="77777777" w:rsidR="005F3C8A" w:rsidRPr="005F3C8A" w:rsidRDefault="005F3C8A" w:rsidP="005F3C8A">
          <w:pPr>
            <w:keepNext/>
            <w:spacing w:after="0" w:line="240" w:lineRule="auto"/>
            <w:jc w:val="center"/>
            <w:outlineLvl w:val="8"/>
            <w:rPr>
              <w:rFonts w:ascii="Times New Roman" w:eastAsia="Times New Roman" w:hAnsi="Times New Roman" w:cs="Times New Roman"/>
              <w:b/>
              <w:sz w:val="28"/>
              <w:szCs w:val="20"/>
              <w:lang w:eastAsia="pl-PL"/>
            </w:rPr>
          </w:pPr>
        </w:p>
      </w:tc>
      <w:tc>
        <w:tcPr>
          <w:tcW w:w="4556" w:type="dxa"/>
          <w:vAlign w:val="center"/>
        </w:tcPr>
        <w:p w14:paraId="0B37E55D" w14:textId="041C9416" w:rsidR="005F3C8A" w:rsidRPr="005F3C8A" w:rsidRDefault="005F3C8A" w:rsidP="005F3C8A">
          <w:pPr>
            <w:spacing w:before="40" w:after="0" w:line="240" w:lineRule="auto"/>
            <w:jc w:val="center"/>
            <w:rPr>
              <w:rFonts w:ascii="Lato" w:eastAsia="Times New Roman" w:hAnsi="Lato" w:cs="Times New Roman"/>
              <w:caps/>
              <w:sz w:val="20"/>
              <w:szCs w:val="20"/>
              <w:lang w:eastAsia="pl-PL"/>
            </w:rPr>
          </w:pPr>
          <w:r w:rsidRPr="005F3C8A">
            <w:rPr>
              <w:rFonts w:ascii="Lato" w:eastAsia="Times New Roman" w:hAnsi="Lato" w:cs="Times New Roman"/>
              <w:sz w:val="20"/>
              <w:szCs w:val="20"/>
              <w:lang w:eastAsia="pl-PL"/>
            </w:rPr>
            <w:t xml:space="preserve"> GUM-PCert</w:t>
          </w:r>
          <w:r w:rsidR="00EE69CD">
            <w:rPr>
              <w:rFonts w:ascii="Lato" w:eastAsia="Times New Roman" w:hAnsi="Lato" w:cs="Times New Roman"/>
              <w:sz w:val="20"/>
              <w:szCs w:val="20"/>
              <w:lang w:eastAsia="pl-PL"/>
            </w:rPr>
            <w:t>D</w:t>
          </w:r>
        </w:p>
      </w:tc>
      <w:tc>
        <w:tcPr>
          <w:tcW w:w="1994" w:type="dxa"/>
          <w:vAlign w:val="center"/>
        </w:tcPr>
        <w:p w14:paraId="7A66E557" w14:textId="77777777" w:rsidR="005F3C8A" w:rsidRPr="005F3C8A" w:rsidRDefault="005F3C8A" w:rsidP="005F3C8A">
          <w:pPr>
            <w:spacing w:before="40" w:after="0" w:line="240" w:lineRule="auto"/>
            <w:rPr>
              <w:rFonts w:ascii="Lato" w:eastAsia="Times New Roman" w:hAnsi="Lato" w:cs="Times New Roman"/>
              <w:sz w:val="20"/>
              <w:szCs w:val="20"/>
              <w:lang w:eastAsia="pl-PL"/>
            </w:rPr>
          </w:pPr>
          <w:r w:rsidRPr="005F3C8A">
            <w:rPr>
              <w:rFonts w:ascii="Lato" w:eastAsia="Times New Roman" w:hAnsi="Lato" w:cs="Times New Roman"/>
              <w:sz w:val="20"/>
              <w:szCs w:val="20"/>
              <w:lang w:eastAsia="pl-PL"/>
            </w:rPr>
            <w:t>Strona ze stron</w:t>
          </w:r>
        </w:p>
      </w:tc>
      <w:tc>
        <w:tcPr>
          <w:tcW w:w="1566" w:type="dxa"/>
          <w:gridSpan w:val="2"/>
          <w:vAlign w:val="center"/>
        </w:tcPr>
        <w:p w14:paraId="58794286" w14:textId="77777777" w:rsidR="005F3C8A" w:rsidRPr="005F3C8A" w:rsidRDefault="005F3C8A" w:rsidP="005F3C8A">
          <w:pPr>
            <w:spacing w:before="40" w:after="40" w:line="240" w:lineRule="auto"/>
            <w:jc w:val="center"/>
            <w:rPr>
              <w:rFonts w:ascii="Lato" w:eastAsia="Times New Roman" w:hAnsi="Lato" w:cs="Times New Roman"/>
              <w:sz w:val="20"/>
              <w:szCs w:val="20"/>
              <w:lang w:eastAsia="pl-PL"/>
            </w:rPr>
          </w:pPr>
          <w:r w:rsidRPr="005F3C8A">
            <w:rPr>
              <w:rFonts w:ascii="Lato" w:eastAsia="Times New Roman" w:hAnsi="Lato" w:cs="Times New Roman"/>
              <w:sz w:val="20"/>
              <w:szCs w:val="20"/>
              <w:lang w:eastAsia="pl-PL"/>
            </w:rPr>
            <w:fldChar w:fldCharType="begin"/>
          </w:r>
          <w:r w:rsidRPr="005F3C8A">
            <w:rPr>
              <w:rFonts w:ascii="Lato" w:eastAsia="Times New Roman" w:hAnsi="Lato" w:cs="Times New Roman"/>
              <w:sz w:val="20"/>
              <w:szCs w:val="20"/>
              <w:lang w:eastAsia="pl-PL"/>
            </w:rPr>
            <w:instrText xml:space="preserve"> PAGE </w:instrText>
          </w:r>
          <w:r w:rsidRPr="005F3C8A">
            <w:rPr>
              <w:rFonts w:ascii="Lato" w:eastAsia="Times New Roman" w:hAnsi="Lato" w:cs="Times New Roman"/>
              <w:sz w:val="20"/>
              <w:szCs w:val="20"/>
              <w:lang w:eastAsia="pl-PL"/>
            </w:rPr>
            <w:fldChar w:fldCharType="separate"/>
          </w:r>
          <w:r w:rsidRPr="005F3C8A">
            <w:rPr>
              <w:rFonts w:ascii="Lato" w:eastAsia="Times New Roman" w:hAnsi="Lato" w:cs="Times New Roman"/>
              <w:sz w:val="20"/>
              <w:szCs w:val="20"/>
              <w:lang w:eastAsia="pl-PL"/>
            </w:rPr>
            <w:t>2</w:t>
          </w:r>
          <w:r w:rsidRPr="005F3C8A">
            <w:rPr>
              <w:rFonts w:ascii="Lato" w:eastAsia="Times New Roman" w:hAnsi="Lato" w:cs="Times New Roman"/>
              <w:sz w:val="20"/>
              <w:szCs w:val="20"/>
              <w:lang w:eastAsia="pl-PL"/>
            </w:rPr>
            <w:fldChar w:fldCharType="end"/>
          </w:r>
          <w:r w:rsidRPr="005F3C8A">
            <w:rPr>
              <w:rFonts w:ascii="Lato" w:eastAsia="Times New Roman" w:hAnsi="Lato" w:cs="Times New Roman"/>
              <w:sz w:val="20"/>
              <w:szCs w:val="20"/>
              <w:lang w:eastAsia="pl-PL"/>
            </w:rPr>
            <w:t xml:space="preserve"> z </w:t>
          </w:r>
          <w:r w:rsidRPr="005F3C8A">
            <w:rPr>
              <w:rFonts w:ascii="Lato" w:eastAsia="Times New Roman" w:hAnsi="Lato" w:cs="Times New Roman"/>
              <w:sz w:val="20"/>
              <w:szCs w:val="20"/>
              <w:lang w:eastAsia="pl-PL"/>
            </w:rPr>
            <w:fldChar w:fldCharType="begin"/>
          </w:r>
          <w:r w:rsidRPr="005F3C8A">
            <w:rPr>
              <w:rFonts w:ascii="Lato" w:eastAsia="Times New Roman" w:hAnsi="Lato" w:cs="Times New Roman"/>
              <w:sz w:val="20"/>
              <w:szCs w:val="20"/>
              <w:lang w:eastAsia="pl-PL"/>
            </w:rPr>
            <w:instrText xml:space="preserve"> NUMPAGES \*Arabic </w:instrText>
          </w:r>
          <w:r w:rsidRPr="005F3C8A">
            <w:rPr>
              <w:rFonts w:ascii="Lato" w:eastAsia="Times New Roman" w:hAnsi="Lato" w:cs="Times New Roman"/>
              <w:sz w:val="20"/>
              <w:szCs w:val="20"/>
              <w:lang w:eastAsia="pl-PL"/>
            </w:rPr>
            <w:fldChar w:fldCharType="separate"/>
          </w:r>
          <w:r w:rsidRPr="005F3C8A">
            <w:rPr>
              <w:rFonts w:ascii="Lato" w:eastAsia="Times New Roman" w:hAnsi="Lato" w:cs="Times New Roman"/>
              <w:sz w:val="20"/>
              <w:szCs w:val="20"/>
              <w:lang w:eastAsia="pl-PL"/>
            </w:rPr>
            <w:t>16</w:t>
          </w:r>
          <w:r w:rsidRPr="005F3C8A">
            <w:rPr>
              <w:rFonts w:ascii="Lato" w:eastAsia="Times New Roman" w:hAnsi="Lato" w:cs="Times New Roman"/>
              <w:sz w:val="20"/>
              <w:szCs w:val="20"/>
              <w:lang w:eastAsia="pl-PL"/>
            </w:rPr>
            <w:fldChar w:fldCharType="end"/>
          </w:r>
        </w:p>
      </w:tc>
    </w:tr>
  </w:tbl>
  <w:p w14:paraId="1BBCFE64" w14:textId="77777777" w:rsidR="00F137D8" w:rsidRDefault="00F137D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B03A8" w14:textId="77777777" w:rsidR="009F48B0" w:rsidRDefault="009F48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66F7"/>
    <w:multiLevelType w:val="hybridMultilevel"/>
    <w:tmpl w:val="617E8B1E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" w15:restartNumberingAfterBreak="0">
    <w:nsid w:val="056C34C4"/>
    <w:multiLevelType w:val="hybridMultilevel"/>
    <w:tmpl w:val="B5540932"/>
    <w:lvl w:ilvl="0" w:tplc="72C2124C">
      <w:start w:val="1"/>
      <w:numFmt w:val="ordinal"/>
      <w:lvlText w:val="%1"/>
      <w:lvlJc w:val="left"/>
      <w:pPr>
        <w:ind w:left="15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" w15:restartNumberingAfterBreak="0">
    <w:nsid w:val="085718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3A5306"/>
    <w:multiLevelType w:val="hybridMultilevel"/>
    <w:tmpl w:val="900EEB6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0B4918E9"/>
    <w:multiLevelType w:val="multilevel"/>
    <w:tmpl w:val="C79E9E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CEE492B"/>
    <w:multiLevelType w:val="hybridMultilevel"/>
    <w:tmpl w:val="60261010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6" w15:restartNumberingAfterBreak="0">
    <w:nsid w:val="0E7D010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F975039"/>
    <w:multiLevelType w:val="multilevel"/>
    <w:tmpl w:val="5D5027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15C3C79"/>
    <w:multiLevelType w:val="multilevel"/>
    <w:tmpl w:val="84FC39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3C35C59"/>
    <w:multiLevelType w:val="multilevel"/>
    <w:tmpl w:val="0E8088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A0A28AD"/>
    <w:multiLevelType w:val="hybridMultilevel"/>
    <w:tmpl w:val="764842BE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1" w15:restartNumberingAfterBreak="0">
    <w:nsid w:val="1A34788B"/>
    <w:multiLevelType w:val="multilevel"/>
    <w:tmpl w:val="94CE4D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C9D7CB2"/>
    <w:multiLevelType w:val="hybridMultilevel"/>
    <w:tmpl w:val="2EB674D8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3" w15:restartNumberingAfterBreak="0">
    <w:nsid w:val="1F2759A7"/>
    <w:multiLevelType w:val="multilevel"/>
    <w:tmpl w:val="14E611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F4F4F28"/>
    <w:multiLevelType w:val="hybridMultilevel"/>
    <w:tmpl w:val="CCAEB026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5" w15:restartNumberingAfterBreak="0">
    <w:nsid w:val="21823D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3506CD5"/>
    <w:multiLevelType w:val="multilevel"/>
    <w:tmpl w:val="D5A47C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486627C"/>
    <w:multiLevelType w:val="hybridMultilevel"/>
    <w:tmpl w:val="D74ACEF6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8" w15:restartNumberingAfterBreak="0">
    <w:nsid w:val="25987F8A"/>
    <w:multiLevelType w:val="multilevel"/>
    <w:tmpl w:val="D6A27E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CDA6B1F"/>
    <w:multiLevelType w:val="hybridMultilevel"/>
    <w:tmpl w:val="7FAA3940"/>
    <w:lvl w:ilvl="0" w:tplc="04150017">
      <w:start w:val="1"/>
      <w:numFmt w:val="lowerLetter"/>
      <w:lvlText w:val="%1)"/>
      <w:lvlJc w:val="left"/>
      <w:pPr>
        <w:ind w:left="1944" w:hanging="360"/>
      </w:p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20" w15:restartNumberingAfterBreak="0">
    <w:nsid w:val="2EC449A1"/>
    <w:multiLevelType w:val="multilevel"/>
    <w:tmpl w:val="503C89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02E0E8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8414AB8"/>
    <w:multiLevelType w:val="multilevel"/>
    <w:tmpl w:val="56CEB8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8B4010D"/>
    <w:multiLevelType w:val="hybridMultilevel"/>
    <w:tmpl w:val="DE307294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4" w15:restartNumberingAfterBreak="0">
    <w:nsid w:val="3AFF0753"/>
    <w:multiLevelType w:val="hybridMultilevel"/>
    <w:tmpl w:val="40C8C6EA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5" w15:restartNumberingAfterBreak="0">
    <w:nsid w:val="3BC36618"/>
    <w:multiLevelType w:val="multilevel"/>
    <w:tmpl w:val="901AAB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C6E7D5C"/>
    <w:multiLevelType w:val="hybridMultilevel"/>
    <w:tmpl w:val="1D5A8F7A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7" w15:restartNumberingAfterBreak="0">
    <w:nsid w:val="3CD867AC"/>
    <w:multiLevelType w:val="multilevel"/>
    <w:tmpl w:val="2B7808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3402E13"/>
    <w:multiLevelType w:val="multilevel"/>
    <w:tmpl w:val="397EE9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7C35547"/>
    <w:multiLevelType w:val="multilevel"/>
    <w:tmpl w:val="740A21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1C3604D"/>
    <w:multiLevelType w:val="multilevel"/>
    <w:tmpl w:val="BDE44A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3C1FF9"/>
    <w:multiLevelType w:val="multilevel"/>
    <w:tmpl w:val="7E6A4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4A57C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4AF0F99"/>
    <w:multiLevelType w:val="hybridMultilevel"/>
    <w:tmpl w:val="1CFE7F90"/>
    <w:lvl w:ilvl="0" w:tplc="AD6205D2">
      <w:start w:val="4"/>
      <w:numFmt w:val="decimal"/>
      <w:lvlText w:val="%1.1."/>
      <w:lvlJc w:val="left"/>
      <w:pPr>
        <w:ind w:left="1077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1E779D"/>
    <w:multiLevelType w:val="hybridMultilevel"/>
    <w:tmpl w:val="23561CF8"/>
    <w:lvl w:ilvl="0" w:tplc="04150017">
      <w:start w:val="1"/>
      <w:numFmt w:val="lowerLetter"/>
      <w:lvlText w:val="%1)"/>
      <w:lvlJc w:val="left"/>
      <w:pPr>
        <w:ind w:left="1944" w:hanging="360"/>
      </w:p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35" w15:restartNumberingAfterBreak="0">
    <w:nsid w:val="5DC75BB7"/>
    <w:multiLevelType w:val="hybridMultilevel"/>
    <w:tmpl w:val="617E8B1E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6" w15:restartNumberingAfterBreak="0">
    <w:nsid w:val="5EAE0291"/>
    <w:multiLevelType w:val="hybridMultilevel"/>
    <w:tmpl w:val="4E90752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5EBB03D2"/>
    <w:multiLevelType w:val="hybridMultilevel"/>
    <w:tmpl w:val="A28C7162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8" w15:restartNumberingAfterBreak="0">
    <w:nsid w:val="60D75875"/>
    <w:multiLevelType w:val="multilevel"/>
    <w:tmpl w:val="66986B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1C80EA3"/>
    <w:multiLevelType w:val="multilevel"/>
    <w:tmpl w:val="503C89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3447957"/>
    <w:multiLevelType w:val="hybridMultilevel"/>
    <w:tmpl w:val="8EDE836A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1" w15:restartNumberingAfterBreak="0">
    <w:nsid w:val="65006A7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717332D"/>
    <w:multiLevelType w:val="multilevel"/>
    <w:tmpl w:val="E73ED840"/>
    <w:lvl w:ilvl="0">
      <w:start w:val="1"/>
      <w:numFmt w:val="decimal"/>
      <w:lvlText w:val="%1."/>
      <w:lvlJc w:val="left"/>
      <w:pPr>
        <w:ind w:left="360" w:hanging="360"/>
      </w:pPr>
      <w:rPr>
        <w:rFonts w:ascii="Lato" w:hAnsi="Lato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A575D67"/>
    <w:multiLevelType w:val="multilevel"/>
    <w:tmpl w:val="8110C3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6B235C47"/>
    <w:multiLevelType w:val="multilevel"/>
    <w:tmpl w:val="ED28AA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6C373D44"/>
    <w:multiLevelType w:val="multilevel"/>
    <w:tmpl w:val="56CEB8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29A541B"/>
    <w:multiLevelType w:val="multilevel"/>
    <w:tmpl w:val="7C1EE6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75FD4056"/>
    <w:multiLevelType w:val="hybridMultilevel"/>
    <w:tmpl w:val="BAB8A32A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8" w15:restartNumberingAfterBreak="0">
    <w:nsid w:val="79DA6242"/>
    <w:multiLevelType w:val="hybridMultilevel"/>
    <w:tmpl w:val="0BF8AB2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42"/>
  </w:num>
  <w:num w:numId="2">
    <w:abstractNumId w:val="38"/>
  </w:num>
  <w:num w:numId="3">
    <w:abstractNumId w:val="2"/>
  </w:num>
  <w:num w:numId="4">
    <w:abstractNumId w:val="31"/>
  </w:num>
  <w:num w:numId="5">
    <w:abstractNumId w:val="16"/>
  </w:num>
  <w:num w:numId="6">
    <w:abstractNumId w:val="48"/>
  </w:num>
  <w:num w:numId="7">
    <w:abstractNumId w:val="7"/>
  </w:num>
  <w:num w:numId="8">
    <w:abstractNumId w:val="33"/>
  </w:num>
  <w:num w:numId="9">
    <w:abstractNumId w:val="43"/>
  </w:num>
  <w:num w:numId="10">
    <w:abstractNumId w:val="17"/>
  </w:num>
  <w:num w:numId="11">
    <w:abstractNumId w:val="13"/>
  </w:num>
  <w:num w:numId="12">
    <w:abstractNumId w:val="23"/>
  </w:num>
  <w:num w:numId="13">
    <w:abstractNumId w:val="20"/>
  </w:num>
  <w:num w:numId="14">
    <w:abstractNumId w:val="26"/>
  </w:num>
  <w:num w:numId="15">
    <w:abstractNumId w:val="6"/>
  </w:num>
  <w:num w:numId="16">
    <w:abstractNumId w:val="5"/>
  </w:num>
  <w:num w:numId="17">
    <w:abstractNumId w:val="14"/>
  </w:num>
  <w:num w:numId="18">
    <w:abstractNumId w:val="11"/>
  </w:num>
  <w:num w:numId="19">
    <w:abstractNumId w:val="12"/>
  </w:num>
  <w:num w:numId="20">
    <w:abstractNumId w:val="27"/>
  </w:num>
  <w:num w:numId="21">
    <w:abstractNumId w:val="35"/>
  </w:num>
  <w:num w:numId="22">
    <w:abstractNumId w:val="44"/>
  </w:num>
  <w:num w:numId="23">
    <w:abstractNumId w:val="18"/>
  </w:num>
  <w:num w:numId="24">
    <w:abstractNumId w:val="8"/>
  </w:num>
  <w:num w:numId="25">
    <w:abstractNumId w:val="0"/>
  </w:num>
  <w:num w:numId="26">
    <w:abstractNumId w:val="46"/>
  </w:num>
  <w:num w:numId="27">
    <w:abstractNumId w:val="40"/>
  </w:num>
  <w:num w:numId="28">
    <w:abstractNumId w:val="25"/>
  </w:num>
  <w:num w:numId="29">
    <w:abstractNumId w:val="36"/>
  </w:num>
  <w:num w:numId="30">
    <w:abstractNumId w:val="9"/>
  </w:num>
  <w:num w:numId="31">
    <w:abstractNumId w:val="30"/>
  </w:num>
  <w:num w:numId="32">
    <w:abstractNumId w:val="4"/>
  </w:num>
  <w:num w:numId="33">
    <w:abstractNumId w:val="22"/>
  </w:num>
  <w:num w:numId="34">
    <w:abstractNumId w:val="45"/>
  </w:num>
  <w:num w:numId="35">
    <w:abstractNumId w:val="29"/>
  </w:num>
  <w:num w:numId="36">
    <w:abstractNumId w:val="28"/>
  </w:num>
  <w:num w:numId="37">
    <w:abstractNumId w:val="3"/>
  </w:num>
  <w:num w:numId="38">
    <w:abstractNumId w:val="47"/>
  </w:num>
  <w:num w:numId="39">
    <w:abstractNumId w:val="19"/>
  </w:num>
  <w:num w:numId="40">
    <w:abstractNumId w:val="10"/>
  </w:num>
  <w:num w:numId="41">
    <w:abstractNumId w:val="34"/>
  </w:num>
  <w:num w:numId="42">
    <w:abstractNumId w:val="32"/>
  </w:num>
  <w:num w:numId="43">
    <w:abstractNumId w:val="41"/>
  </w:num>
  <w:num w:numId="44">
    <w:abstractNumId w:val="24"/>
  </w:num>
  <w:num w:numId="45">
    <w:abstractNumId w:val="21"/>
  </w:num>
  <w:num w:numId="46">
    <w:abstractNumId w:val="37"/>
  </w:num>
  <w:num w:numId="47">
    <w:abstractNumId w:val="1"/>
  </w:num>
  <w:num w:numId="48">
    <w:abstractNumId w:val="15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90A"/>
    <w:rsid w:val="000017F3"/>
    <w:rsid w:val="00002593"/>
    <w:rsid w:val="00007363"/>
    <w:rsid w:val="00014CF5"/>
    <w:rsid w:val="00026EC1"/>
    <w:rsid w:val="00030B5A"/>
    <w:rsid w:val="00041905"/>
    <w:rsid w:val="00042585"/>
    <w:rsid w:val="00045805"/>
    <w:rsid w:val="00054CB3"/>
    <w:rsid w:val="00057952"/>
    <w:rsid w:val="00060247"/>
    <w:rsid w:val="00070104"/>
    <w:rsid w:val="0007693A"/>
    <w:rsid w:val="00077C5D"/>
    <w:rsid w:val="00087F48"/>
    <w:rsid w:val="00091014"/>
    <w:rsid w:val="000A6E62"/>
    <w:rsid w:val="000A76AF"/>
    <w:rsid w:val="000B1B39"/>
    <w:rsid w:val="000B527D"/>
    <w:rsid w:val="000D4DE2"/>
    <w:rsid w:val="000E5745"/>
    <w:rsid w:val="000E6862"/>
    <w:rsid w:val="0010136E"/>
    <w:rsid w:val="00107613"/>
    <w:rsid w:val="0012080A"/>
    <w:rsid w:val="001226A2"/>
    <w:rsid w:val="00126173"/>
    <w:rsid w:val="001261B9"/>
    <w:rsid w:val="0013626A"/>
    <w:rsid w:val="0013774F"/>
    <w:rsid w:val="00141EB2"/>
    <w:rsid w:val="001433BE"/>
    <w:rsid w:val="00157B5B"/>
    <w:rsid w:val="001813FC"/>
    <w:rsid w:val="00182083"/>
    <w:rsid w:val="001857A2"/>
    <w:rsid w:val="00193142"/>
    <w:rsid w:val="001955BD"/>
    <w:rsid w:val="001A3788"/>
    <w:rsid w:val="001A5023"/>
    <w:rsid w:val="001A6679"/>
    <w:rsid w:val="001A6711"/>
    <w:rsid w:val="001B7BF4"/>
    <w:rsid w:val="001D33F7"/>
    <w:rsid w:val="001D6B8A"/>
    <w:rsid w:val="001E3F03"/>
    <w:rsid w:val="001F328E"/>
    <w:rsid w:val="002058FD"/>
    <w:rsid w:val="00213199"/>
    <w:rsid w:val="00214DF8"/>
    <w:rsid w:val="00216F21"/>
    <w:rsid w:val="00217B4E"/>
    <w:rsid w:val="00220153"/>
    <w:rsid w:val="002258EA"/>
    <w:rsid w:val="002263BB"/>
    <w:rsid w:val="00230998"/>
    <w:rsid w:val="00241318"/>
    <w:rsid w:val="002423C7"/>
    <w:rsid w:val="00243D28"/>
    <w:rsid w:val="00253D3C"/>
    <w:rsid w:val="002555C9"/>
    <w:rsid w:val="00261FF8"/>
    <w:rsid w:val="002664D2"/>
    <w:rsid w:val="0028214F"/>
    <w:rsid w:val="002A0E31"/>
    <w:rsid w:val="002B0311"/>
    <w:rsid w:val="002B3646"/>
    <w:rsid w:val="002C3F18"/>
    <w:rsid w:val="002C5A72"/>
    <w:rsid w:val="002C6B85"/>
    <w:rsid w:val="002D47F5"/>
    <w:rsid w:val="002D7A33"/>
    <w:rsid w:val="002E1249"/>
    <w:rsid w:val="002E5DC9"/>
    <w:rsid w:val="002E72A8"/>
    <w:rsid w:val="002F1882"/>
    <w:rsid w:val="002F476C"/>
    <w:rsid w:val="002F7BA4"/>
    <w:rsid w:val="0031204C"/>
    <w:rsid w:val="003134C9"/>
    <w:rsid w:val="00315ABF"/>
    <w:rsid w:val="00332A65"/>
    <w:rsid w:val="00335BEA"/>
    <w:rsid w:val="00343224"/>
    <w:rsid w:val="00356F0D"/>
    <w:rsid w:val="00363473"/>
    <w:rsid w:val="00363B53"/>
    <w:rsid w:val="00364977"/>
    <w:rsid w:val="00374760"/>
    <w:rsid w:val="00392E9B"/>
    <w:rsid w:val="00397170"/>
    <w:rsid w:val="003A2B37"/>
    <w:rsid w:val="003A73FC"/>
    <w:rsid w:val="003B0DD4"/>
    <w:rsid w:val="003C5EC6"/>
    <w:rsid w:val="003E76B1"/>
    <w:rsid w:val="003F234B"/>
    <w:rsid w:val="003F6EAF"/>
    <w:rsid w:val="0040199A"/>
    <w:rsid w:val="00403C74"/>
    <w:rsid w:val="00411DFC"/>
    <w:rsid w:val="0042703D"/>
    <w:rsid w:val="00430BF3"/>
    <w:rsid w:val="004318B0"/>
    <w:rsid w:val="00435F0B"/>
    <w:rsid w:val="0044183D"/>
    <w:rsid w:val="00442B56"/>
    <w:rsid w:val="00443552"/>
    <w:rsid w:val="00444FFD"/>
    <w:rsid w:val="00453709"/>
    <w:rsid w:val="0045602C"/>
    <w:rsid w:val="00456BD6"/>
    <w:rsid w:val="00457BA9"/>
    <w:rsid w:val="004634CE"/>
    <w:rsid w:val="004705EF"/>
    <w:rsid w:val="0047707E"/>
    <w:rsid w:val="00477C83"/>
    <w:rsid w:val="00481581"/>
    <w:rsid w:val="00491B3B"/>
    <w:rsid w:val="004A2997"/>
    <w:rsid w:val="004B2C17"/>
    <w:rsid w:val="004B604B"/>
    <w:rsid w:val="004B71B4"/>
    <w:rsid w:val="004C1F2E"/>
    <w:rsid w:val="004C5642"/>
    <w:rsid w:val="004D07E5"/>
    <w:rsid w:val="004D721E"/>
    <w:rsid w:val="004E1FE9"/>
    <w:rsid w:val="004E5527"/>
    <w:rsid w:val="004E7F5B"/>
    <w:rsid w:val="004F4129"/>
    <w:rsid w:val="004F79A8"/>
    <w:rsid w:val="00506137"/>
    <w:rsid w:val="0050764B"/>
    <w:rsid w:val="005173A7"/>
    <w:rsid w:val="005226B4"/>
    <w:rsid w:val="00526566"/>
    <w:rsid w:val="00535B3B"/>
    <w:rsid w:val="0054197B"/>
    <w:rsid w:val="0054232D"/>
    <w:rsid w:val="005525A1"/>
    <w:rsid w:val="00563F9D"/>
    <w:rsid w:val="00575469"/>
    <w:rsid w:val="00576704"/>
    <w:rsid w:val="005802A6"/>
    <w:rsid w:val="00580711"/>
    <w:rsid w:val="005817D1"/>
    <w:rsid w:val="00582A10"/>
    <w:rsid w:val="005835BD"/>
    <w:rsid w:val="0058458D"/>
    <w:rsid w:val="00585468"/>
    <w:rsid w:val="005920E5"/>
    <w:rsid w:val="00593828"/>
    <w:rsid w:val="005943A9"/>
    <w:rsid w:val="0059469D"/>
    <w:rsid w:val="005A7FD8"/>
    <w:rsid w:val="005C3D33"/>
    <w:rsid w:val="005C48BF"/>
    <w:rsid w:val="005D338D"/>
    <w:rsid w:val="005D6E54"/>
    <w:rsid w:val="005E3CF4"/>
    <w:rsid w:val="005F1BDC"/>
    <w:rsid w:val="005F3C8A"/>
    <w:rsid w:val="005F683C"/>
    <w:rsid w:val="00601284"/>
    <w:rsid w:val="00602E5C"/>
    <w:rsid w:val="00612AAD"/>
    <w:rsid w:val="00616405"/>
    <w:rsid w:val="00620C1B"/>
    <w:rsid w:val="00623CC4"/>
    <w:rsid w:val="0063290A"/>
    <w:rsid w:val="00637DDC"/>
    <w:rsid w:val="006401D9"/>
    <w:rsid w:val="0066088A"/>
    <w:rsid w:val="00664D93"/>
    <w:rsid w:val="00665BDB"/>
    <w:rsid w:val="00684D9E"/>
    <w:rsid w:val="00685CD2"/>
    <w:rsid w:val="00690A7C"/>
    <w:rsid w:val="00696E4E"/>
    <w:rsid w:val="006C69B7"/>
    <w:rsid w:val="006D646F"/>
    <w:rsid w:val="006E1BF3"/>
    <w:rsid w:val="00704843"/>
    <w:rsid w:val="007261E2"/>
    <w:rsid w:val="00730C69"/>
    <w:rsid w:val="007324CE"/>
    <w:rsid w:val="0073271A"/>
    <w:rsid w:val="00743C8C"/>
    <w:rsid w:val="00743E7A"/>
    <w:rsid w:val="007548D5"/>
    <w:rsid w:val="00760B7B"/>
    <w:rsid w:val="00784CDD"/>
    <w:rsid w:val="00791375"/>
    <w:rsid w:val="007A059E"/>
    <w:rsid w:val="007A0FAF"/>
    <w:rsid w:val="007A2D50"/>
    <w:rsid w:val="007A3118"/>
    <w:rsid w:val="007A714D"/>
    <w:rsid w:val="007A751D"/>
    <w:rsid w:val="007B1672"/>
    <w:rsid w:val="007C6DBB"/>
    <w:rsid w:val="007D4E0F"/>
    <w:rsid w:val="007E0E93"/>
    <w:rsid w:val="007E3E3D"/>
    <w:rsid w:val="007E6D49"/>
    <w:rsid w:val="007F2F26"/>
    <w:rsid w:val="007F2FB0"/>
    <w:rsid w:val="007F3515"/>
    <w:rsid w:val="007F3775"/>
    <w:rsid w:val="007F646A"/>
    <w:rsid w:val="008000B4"/>
    <w:rsid w:val="00805441"/>
    <w:rsid w:val="00805D4E"/>
    <w:rsid w:val="00813C8A"/>
    <w:rsid w:val="00816095"/>
    <w:rsid w:val="00820506"/>
    <w:rsid w:val="008226BE"/>
    <w:rsid w:val="0084247B"/>
    <w:rsid w:val="00842A65"/>
    <w:rsid w:val="00842B6D"/>
    <w:rsid w:val="00843965"/>
    <w:rsid w:val="0085576D"/>
    <w:rsid w:val="00855A18"/>
    <w:rsid w:val="00861347"/>
    <w:rsid w:val="0086135B"/>
    <w:rsid w:val="0087533C"/>
    <w:rsid w:val="0087659D"/>
    <w:rsid w:val="00876E7E"/>
    <w:rsid w:val="008776E7"/>
    <w:rsid w:val="008923EC"/>
    <w:rsid w:val="008925E3"/>
    <w:rsid w:val="008953DC"/>
    <w:rsid w:val="00897AE5"/>
    <w:rsid w:val="008A764B"/>
    <w:rsid w:val="008C10FF"/>
    <w:rsid w:val="008E1038"/>
    <w:rsid w:val="008E4676"/>
    <w:rsid w:val="008E55FD"/>
    <w:rsid w:val="008F2170"/>
    <w:rsid w:val="00901A08"/>
    <w:rsid w:val="00901F3C"/>
    <w:rsid w:val="009258CF"/>
    <w:rsid w:val="009348EA"/>
    <w:rsid w:val="00961BE0"/>
    <w:rsid w:val="00967DC8"/>
    <w:rsid w:val="00985841"/>
    <w:rsid w:val="0099141F"/>
    <w:rsid w:val="00994788"/>
    <w:rsid w:val="009A693F"/>
    <w:rsid w:val="009A7BCA"/>
    <w:rsid w:val="009E20A1"/>
    <w:rsid w:val="009E3A4F"/>
    <w:rsid w:val="009F48B0"/>
    <w:rsid w:val="00A05A3A"/>
    <w:rsid w:val="00A12181"/>
    <w:rsid w:val="00A3359D"/>
    <w:rsid w:val="00A41690"/>
    <w:rsid w:val="00A41EC4"/>
    <w:rsid w:val="00A45089"/>
    <w:rsid w:val="00A62E16"/>
    <w:rsid w:val="00A66848"/>
    <w:rsid w:val="00A74ED6"/>
    <w:rsid w:val="00A9012D"/>
    <w:rsid w:val="00A90141"/>
    <w:rsid w:val="00A949D7"/>
    <w:rsid w:val="00A95A1C"/>
    <w:rsid w:val="00AA356A"/>
    <w:rsid w:val="00AA3BFA"/>
    <w:rsid w:val="00AA4A37"/>
    <w:rsid w:val="00AA69C7"/>
    <w:rsid w:val="00AA75BC"/>
    <w:rsid w:val="00AB365A"/>
    <w:rsid w:val="00B1240A"/>
    <w:rsid w:val="00B22E19"/>
    <w:rsid w:val="00B32204"/>
    <w:rsid w:val="00B40161"/>
    <w:rsid w:val="00B44F1F"/>
    <w:rsid w:val="00B5409B"/>
    <w:rsid w:val="00B63C5D"/>
    <w:rsid w:val="00B644F9"/>
    <w:rsid w:val="00B6490F"/>
    <w:rsid w:val="00B66823"/>
    <w:rsid w:val="00B74CE7"/>
    <w:rsid w:val="00B77ACE"/>
    <w:rsid w:val="00B854EE"/>
    <w:rsid w:val="00B85A28"/>
    <w:rsid w:val="00B86C60"/>
    <w:rsid w:val="00BA016C"/>
    <w:rsid w:val="00BA7302"/>
    <w:rsid w:val="00BB0462"/>
    <w:rsid w:val="00BB0990"/>
    <w:rsid w:val="00BB1C36"/>
    <w:rsid w:val="00BD3D60"/>
    <w:rsid w:val="00BD4222"/>
    <w:rsid w:val="00BF4D51"/>
    <w:rsid w:val="00BF52C9"/>
    <w:rsid w:val="00C3402A"/>
    <w:rsid w:val="00C43A17"/>
    <w:rsid w:val="00C4404B"/>
    <w:rsid w:val="00C5589E"/>
    <w:rsid w:val="00C64F26"/>
    <w:rsid w:val="00C70965"/>
    <w:rsid w:val="00C715B0"/>
    <w:rsid w:val="00C74A7F"/>
    <w:rsid w:val="00C75D46"/>
    <w:rsid w:val="00C80418"/>
    <w:rsid w:val="00C80E7E"/>
    <w:rsid w:val="00C82E4B"/>
    <w:rsid w:val="00C91867"/>
    <w:rsid w:val="00CA483B"/>
    <w:rsid w:val="00CB0418"/>
    <w:rsid w:val="00CC52DA"/>
    <w:rsid w:val="00CC6168"/>
    <w:rsid w:val="00CC70FB"/>
    <w:rsid w:val="00CD4C7E"/>
    <w:rsid w:val="00CE0E84"/>
    <w:rsid w:val="00CE1487"/>
    <w:rsid w:val="00CE2174"/>
    <w:rsid w:val="00CE23C3"/>
    <w:rsid w:val="00D0070F"/>
    <w:rsid w:val="00D01480"/>
    <w:rsid w:val="00D23820"/>
    <w:rsid w:val="00D23C47"/>
    <w:rsid w:val="00D373DC"/>
    <w:rsid w:val="00D41E16"/>
    <w:rsid w:val="00D457B5"/>
    <w:rsid w:val="00D508F1"/>
    <w:rsid w:val="00D5369B"/>
    <w:rsid w:val="00D654B6"/>
    <w:rsid w:val="00D66F45"/>
    <w:rsid w:val="00D73343"/>
    <w:rsid w:val="00D859C5"/>
    <w:rsid w:val="00DA2D14"/>
    <w:rsid w:val="00DA5A95"/>
    <w:rsid w:val="00DA7212"/>
    <w:rsid w:val="00DB7624"/>
    <w:rsid w:val="00DD662C"/>
    <w:rsid w:val="00DF1BC6"/>
    <w:rsid w:val="00DF3AFF"/>
    <w:rsid w:val="00E04E84"/>
    <w:rsid w:val="00E312FF"/>
    <w:rsid w:val="00E321E6"/>
    <w:rsid w:val="00E33A14"/>
    <w:rsid w:val="00E520F7"/>
    <w:rsid w:val="00E5664A"/>
    <w:rsid w:val="00E57B00"/>
    <w:rsid w:val="00E670FB"/>
    <w:rsid w:val="00E77CCF"/>
    <w:rsid w:val="00E83D87"/>
    <w:rsid w:val="00E85DE4"/>
    <w:rsid w:val="00E86C67"/>
    <w:rsid w:val="00E9619F"/>
    <w:rsid w:val="00EB7AFD"/>
    <w:rsid w:val="00EE69CD"/>
    <w:rsid w:val="00EF206D"/>
    <w:rsid w:val="00EF7380"/>
    <w:rsid w:val="00EF759E"/>
    <w:rsid w:val="00F137D8"/>
    <w:rsid w:val="00F22533"/>
    <w:rsid w:val="00F246DC"/>
    <w:rsid w:val="00F30BC7"/>
    <w:rsid w:val="00F44A8F"/>
    <w:rsid w:val="00F515CE"/>
    <w:rsid w:val="00F55693"/>
    <w:rsid w:val="00F629CD"/>
    <w:rsid w:val="00F72DE5"/>
    <w:rsid w:val="00F75173"/>
    <w:rsid w:val="00F80DA9"/>
    <w:rsid w:val="00F82E16"/>
    <w:rsid w:val="00F97B95"/>
    <w:rsid w:val="00FA084D"/>
    <w:rsid w:val="00FA3A62"/>
    <w:rsid w:val="00FA4ECA"/>
    <w:rsid w:val="00FA6991"/>
    <w:rsid w:val="00FA74B2"/>
    <w:rsid w:val="00FB2075"/>
    <w:rsid w:val="00FB34E3"/>
    <w:rsid w:val="00FC0247"/>
    <w:rsid w:val="00FC0C24"/>
    <w:rsid w:val="00FC1948"/>
    <w:rsid w:val="00FD0C80"/>
    <w:rsid w:val="00FD7BE3"/>
    <w:rsid w:val="00FE24CB"/>
    <w:rsid w:val="00FE7B87"/>
    <w:rsid w:val="00FF0E10"/>
    <w:rsid w:val="00FF1849"/>
    <w:rsid w:val="00FF50EF"/>
    <w:rsid w:val="00FF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35ECF6"/>
  <w15:chartTrackingRefBased/>
  <w15:docId w15:val="{342F20B9-6C11-4D00-A681-C28D67C00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37D8"/>
  </w:style>
  <w:style w:type="paragraph" w:styleId="Stopka">
    <w:name w:val="footer"/>
    <w:basedOn w:val="Normalny"/>
    <w:link w:val="StopkaZnak"/>
    <w:uiPriority w:val="99"/>
    <w:unhideWhenUsed/>
    <w:rsid w:val="00F1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37D8"/>
  </w:style>
  <w:style w:type="paragraph" w:styleId="Akapitzlist">
    <w:name w:val="List Paragraph"/>
    <w:basedOn w:val="Normalny"/>
    <w:uiPriority w:val="34"/>
    <w:qFormat/>
    <w:rsid w:val="00BD3D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F0E1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0E1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F0E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sap.sejm.gov.pl/isap.nsf/DocDetails.xsp?id=WDU20160000542" TargetMode="External"/><Relationship Id="rId18" Type="http://schemas.openxmlformats.org/officeDocument/2006/relationships/hyperlink" Target="https://www.pca.gov.pl/publikacje/dokumenty/iaf/" TargetMode="External"/><Relationship Id="rId26" Type="http://schemas.openxmlformats.org/officeDocument/2006/relationships/hyperlink" Target="https://gum.gov.pl/pl/dla-biznesu/uslugi/certyfikacja/jednostka-notyfikowana/modul-b-modul-g/86,Modul-B-Modul-G.htm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gum.gov.pl/pl/dla-biznesu/uslugi/certyfikacja/jednostka-notyfikowana/modul-b-modul-g/86,Modul-B-Modul-G.html" TargetMode="External"/><Relationship Id="rId34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eur-lex.europa.eu/legal-content/PL/ALL/?uri=CELEX:32014L0031" TargetMode="External"/><Relationship Id="rId17" Type="http://schemas.openxmlformats.org/officeDocument/2006/relationships/hyperlink" Target="https://www.pca.gov.pl/publikacje/dokumenty/iaf/" TargetMode="External"/><Relationship Id="rId25" Type="http://schemas.openxmlformats.org/officeDocument/2006/relationships/hyperlink" Target="https://www.gum.gov.pl/pl/dla-biznesu/uslugi/certyfikacja/jednostka-notyfikowana/wykaz-wydanych-certyfik/1571,Wykaz-wydanych-certyfikatow.html" TargetMode="External"/><Relationship Id="rId33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://isap.sejm.gov.pl/isap.nsf/DocDetails.xsp?id=WDU20160001373" TargetMode="External"/><Relationship Id="rId20" Type="http://schemas.openxmlformats.org/officeDocument/2006/relationships/hyperlink" Target="https://gum.gov.pl/pl/dla-biznesu/uslugi/certyfikacja/jednostka-notyfikowana/modul-b-modul-g/86,Modul-B-Modul-G.html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-lex.europa.eu/legal-content/PL/ALL/?uri=CELEX:02014L0032-20150127" TargetMode="External"/><Relationship Id="rId24" Type="http://schemas.openxmlformats.org/officeDocument/2006/relationships/hyperlink" Target="http://isap.sejm.gov.pl/isap.nsf/DocDetails.xsp?id=WDU20160000802" TargetMode="External"/><Relationship Id="rId32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://isap.sejm.gov.pl/isap.nsf/DocDetails.xsp?id=WDU20160000802" TargetMode="External"/><Relationship Id="rId23" Type="http://schemas.openxmlformats.org/officeDocument/2006/relationships/hyperlink" Target="http://isap.sejm.gov.pl/isap.nsf/DocDetails.xsp?id=WDU20160000815" TargetMode="External"/><Relationship Id="rId28" Type="http://schemas.openxmlformats.org/officeDocument/2006/relationships/hyperlink" Target="https://www.gum.gov.pl/pl/dla-biznesu/uslugi/certyfikacja/jednostka-notyfikowana/wykaz-wydanych-certyfik/1571,Wykaz-wydanych-certyfikatow.html" TargetMode="External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pca.gov.pl/publikacje/dokumenty/iaf/" TargetMode="External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isap.sejm.gov.pl/isap.nsf/DocDetails.xsp?id=WDU20160000815" TargetMode="External"/><Relationship Id="rId22" Type="http://schemas.openxmlformats.org/officeDocument/2006/relationships/hyperlink" Target="https://www.pca.gov.pl/publikacje/dokumenty/iaf/" TargetMode="External"/><Relationship Id="rId27" Type="http://schemas.openxmlformats.org/officeDocument/2006/relationships/hyperlink" Target="https://gum.gov.pl/pl/dla-biznesu/uslugi/certyfikacja/jednostka-notyfikowana/modul-b-modul-g/86,Modul-B-Modul-G.html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Relationship Id="rId8" Type="http://schemas.openxmlformats.org/officeDocument/2006/relationships/webSettings" Target="web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EAC40F7645BC4B97CB3291336804EA" ma:contentTypeVersion="4" ma:contentTypeDescription="Utwórz nowy dokument." ma:contentTypeScope="" ma:versionID="7c48e1c1b059afb51e2dabad4e3767de">
  <xsd:schema xmlns:xsd="http://www.w3.org/2001/XMLSchema" xmlns:xs="http://www.w3.org/2001/XMLSchema" xmlns:p="http://schemas.microsoft.com/office/2006/metadata/properties" xmlns:ns2="15698c00-6e05-4ae0-b32c-33a3b05df73a" xmlns:ns3="414653e3-59f4-44fc-9eea-ccd8c72aa998" targetNamespace="http://schemas.microsoft.com/office/2006/metadata/properties" ma:root="true" ma:fieldsID="4913ed144e4eaa44738a755b31f53e03" ns2:_="" ns3:_="">
    <xsd:import namespace="15698c00-6e05-4ae0-b32c-33a3b05df73a"/>
    <xsd:import namespace="414653e3-59f4-44fc-9eea-ccd8c72aa9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698c00-6e05-4ae0-b32c-33a3b05df7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653e3-59f4-44fc-9eea-ccd8c72aa9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D5B752-F3F0-4819-9EDB-F452BB371C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7CD508-7C4A-4C4C-B579-335E4D1C1C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7AE96B-E28F-4B98-83D1-263893CC11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0F4EB5-57BC-4A88-A647-6F4399A25F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698c00-6e05-4ae0-b32c-33a3b05df73a"/>
    <ds:schemaRef ds:uri="414653e3-59f4-44fc-9eea-ccd8c72aa9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2403</Words>
  <Characters>14423</Characters>
  <Application>Microsoft Office Word</Application>
  <DocSecurity>8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Hys Agnieszka</dc:creator>
  <cp:keywords/>
  <dc:description/>
  <cp:lastModifiedBy>Żeberkiewicz Adam</cp:lastModifiedBy>
  <cp:revision>2</cp:revision>
  <dcterms:created xsi:type="dcterms:W3CDTF">2022-09-15T08:16:00Z</dcterms:created>
  <dcterms:modified xsi:type="dcterms:W3CDTF">2022-09-15T08:16:00Z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0x010100F0EAC40F7645BC4B97CB3291336804EA</vt:lpwstr>
  </property>
</Properties>
</file>