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A5D6" w14:textId="6ADEE440" w:rsidR="00C57071" w:rsidRPr="002D4905" w:rsidRDefault="002D4905" w:rsidP="002D4905">
      <w:pPr>
        <w:spacing w:after="120" w:line="252" w:lineRule="auto"/>
        <w:ind w:left="284"/>
        <w:jc w:val="center"/>
        <w:rPr>
          <w:rFonts w:ascii="Lato" w:eastAsia="Calibri" w:hAnsi="Lato" w:cs="Calibri"/>
          <w:b/>
          <w:bCs/>
          <w:lang w:val="en-GB"/>
        </w:rPr>
      </w:pPr>
      <w:r w:rsidRPr="002D4905">
        <w:rPr>
          <w:rFonts w:ascii="Lato" w:eastAsia="Calibri" w:hAnsi="Lato" w:cs="Calibri"/>
          <w:b/>
          <w:bCs/>
          <w:lang w:val="en-GB"/>
        </w:rPr>
        <w:t>Notification</w:t>
      </w:r>
      <w:r w:rsidR="00C57071" w:rsidRPr="002D4905">
        <w:rPr>
          <w:rFonts w:ascii="Lato" w:eastAsia="Calibri" w:hAnsi="Lato" w:cs="Calibri"/>
          <w:b/>
          <w:bCs/>
          <w:lang w:val="en-GB"/>
        </w:rPr>
        <w:t xml:space="preserve"> on the processing of personal data in connection with</w:t>
      </w:r>
      <w:r w:rsidR="00D878D5">
        <w:rPr>
          <w:rFonts w:ascii="Lato" w:eastAsia="Calibri" w:hAnsi="Lato" w:cs="Calibri"/>
          <w:b/>
          <w:bCs/>
          <w:lang w:val="en-GB"/>
        </w:rPr>
        <w:t xml:space="preserve"> the handled</w:t>
      </w:r>
      <w:r w:rsidR="00C57071" w:rsidRPr="002D4905">
        <w:rPr>
          <w:rFonts w:ascii="Lato" w:eastAsia="Calibri" w:hAnsi="Lato" w:cs="Calibri"/>
          <w:b/>
          <w:bCs/>
          <w:lang w:val="en-GB"/>
        </w:rPr>
        <w:t xml:space="preserve"> correspondence</w:t>
      </w:r>
    </w:p>
    <w:p w14:paraId="3EABEFEA" w14:textId="0B558F66" w:rsidR="00C57071" w:rsidRPr="00C57071" w:rsidRDefault="00C57071" w:rsidP="00C57071">
      <w:pPr>
        <w:spacing w:after="120" w:line="252" w:lineRule="auto"/>
        <w:ind w:left="284"/>
        <w:jc w:val="both"/>
        <w:rPr>
          <w:rFonts w:ascii="Lato" w:eastAsia="Calibri" w:hAnsi="Lato" w:cs="Calibri"/>
          <w:lang w:val="en-GB"/>
        </w:rPr>
      </w:pPr>
      <w:r w:rsidRPr="00C57071">
        <w:rPr>
          <w:rFonts w:ascii="Lato" w:eastAsia="Calibri" w:hAnsi="Lato" w:cs="Calibri"/>
          <w:lang w:val="en-GB"/>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 L 2018 No. 127, item 2), hereinafter referred to as the GDPR, </w:t>
      </w:r>
      <w:bookmarkStart w:id="0" w:name="_Hlk82081254"/>
      <w:r w:rsidRPr="00C57071">
        <w:rPr>
          <w:rFonts w:ascii="Lato" w:eastAsia="Calibri" w:hAnsi="Lato" w:cs="Calibri"/>
          <w:lang w:val="en-GB"/>
        </w:rPr>
        <w:t>I would like to inform you that:</w:t>
      </w:r>
      <w:bookmarkEnd w:id="0"/>
    </w:p>
    <w:p w14:paraId="651FB06F" w14:textId="77777777" w:rsidR="00C57071" w:rsidRPr="00C57071" w:rsidRDefault="00C57071" w:rsidP="00C57071">
      <w:pPr>
        <w:spacing w:after="120" w:line="252" w:lineRule="auto"/>
        <w:ind w:left="284"/>
        <w:jc w:val="both"/>
        <w:rPr>
          <w:rFonts w:ascii="Lato" w:eastAsia="Calibri" w:hAnsi="Lato" w:cs="Calibri"/>
          <w:lang w:val="en-GB"/>
        </w:rPr>
      </w:pPr>
      <w:bookmarkStart w:id="1" w:name="_Hlk82080608"/>
      <w:r w:rsidRPr="00C57071">
        <w:rPr>
          <w:rFonts w:ascii="Lato" w:eastAsia="Calibri" w:hAnsi="Lato" w:cs="Calibri"/>
          <w:lang w:val="en-GB"/>
        </w:rPr>
        <w:t>2. The administrator of your personal data is the Central Office of Measures. Contact with the data administrator:</w:t>
      </w:r>
      <w:bookmarkStart w:id="2" w:name="_Hlk82081309"/>
    </w:p>
    <w:p w14:paraId="0BC076A8" w14:textId="5C3D1C21" w:rsidR="00C57071" w:rsidRPr="002D4905" w:rsidRDefault="00C57071" w:rsidP="002D4905">
      <w:pPr>
        <w:pStyle w:val="Akapitzlist"/>
        <w:numPr>
          <w:ilvl w:val="0"/>
          <w:numId w:val="7"/>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7194C6D2" w14:textId="23B03184" w:rsidR="00C57071" w:rsidRPr="009B717C" w:rsidRDefault="009B717C" w:rsidP="009B717C">
      <w:pPr>
        <w:pStyle w:val="Akapitzlist"/>
        <w:numPr>
          <w:ilvl w:val="0"/>
          <w:numId w:val="7"/>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gum@gum.gov.pl</w:t>
        </w:r>
      </w:hyperlink>
    </w:p>
    <w:p w14:paraId="739C648A" w14:textId="6C344B52" w:rsidR="00C57071" w:rsidRPr="002D4905" w:rsidRDefault="002D4905" w:rsidP="002D4905">
      <w:pPr>
        <w:pStyle w:val="Akapitzlist"/>
        <w:numPr>
          <w:ilvl w:val="0"/>
          <w:numId w:val="7"/>
        </w:numPr>
        <w:spacing w:after="120" w:line="252" w:lineRule="auto"/>
        <w:jc w:val="both"/>
        <w:rPr>
          <w:rFonts w:ascii="Lato" w:eastAsia="Calibri" w:hAnsi="Lato" w:cs="Calibri"/>
          <w:lang w:val="en-GB"/>
        </w:rPr>
      </w:pPr>
      <w:r>
        <w:rPr>
          <w:rFonts w:ascii="Lato" w:eastAsia="Calibri" w:hAnsi="Lato" w:cs="Calibri"/>
          <w:lang w:val="en-GB"/>
        </w:rPr>
        <w:t>by writing to</w:t>
      </w:r>
      <w:r w:rsidR="00C57071" w:rsidRPr="002D4905">
        <w:rPr>
          <w:rFonts w:ascii="Lato" w:eastAsia="Calibri" w:hAnsi="Lato" w:cs="Calibri"/>
          <w:lang w:val="en-GB"/>
        </w:rPr>
        <w:t>: Central Office of Measures, ul. Elektoralna 2, 00-139 Warsaw.</w:t>
      </w:r>
    </w:p>
    <w:bookmarkEnd w:id="2"/>
    <w:p w14:paraId="51CA04E2" w14:textId="77777777" w:rsidR="00C57071" w:rsidRPr="00C57071" w:rsidRDefault="00C57071" w:rsidP="00C57071">
      <w:pPr>
        <w:spacing w:after="120" w:line="252" w:lineRule="auto"/>
        <w:ind w:left="284"/>
        <w:jc w:val="both"/>
        <w:rPr>
          <w:rFonts w:ascii="Lato" w:eastAsia="Calibri" w:hAnsi="Lato" w:cs="Calibri"/>
          <w:lang w:val="en-GB"/>
        </w:rPr>
      </w:pPr>
      <w:r w:rsidRPr="00C57071">
        <w:rPr>
          <w:rFonts w:ascii="Lato" w:eastAsia="Calibri" w:hAnsi="Lato" w:cs="Calibri"/>
          <w:lang w:val="en-GB"/>
        </w:rPr>
        <w:t xml:space="preserve">3. </w:t>
      </w:r>
      <w:bookmarkStart w:id="3" w:name="_Hlk82081426"/>
      <w:r w:rsidRPr="00C57071">
        <w:rPr>
          <w:rFonts w:ascii="Lato" w:eastAsia="Calibri" w:hAnsi="Lato" w:cs="Calibri"/>
          <w:lang w:val="en-GB"/>
        </w:rPr>
        <w:t>You can contact the Data Protection Officer:</w:t>
      </w:r>
    </w:p>
    <w:p w14:paraId="4E2A2A97" w14:textId="34600036" w:rsidR="00C57071" w:rsidRPr="002D4905" w:rsidRDefault="002D4905" w:rsidP="002D4905">
      <w:pPr>
        <w:pStyle w:val="Akapitzlist"/>
        <w:numPr>
          <w:ilvl w:val="0"/>
          <w:numId w:val="9"/>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00C57071" w:rsidRPr="002D4905">
        <w:rPr>
          <w:rFonts w:ascii="Lato" w:eastAsia="Calibri" w:hAnsi="Lato" w:cs="Calibri"/>
        </w:rPr>
        <w:t>(22) 581 94 30</w:t>
      </w:r>
    </w:p>
    <w:p w14:paraId="731C59B2" w14:textId="77777777" w:rsidR="009B717C" w:rsidRDefault="009B717C" w:rsidP="009B717C">
      <w:pPr>
        <w:pStyle w:val="Akapitzlist"/>
        <w:numPr>
          <w:ilvl w:val="0"/>
          <w:numId w:val="9"/>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8" w:history="1">
        <w:r w:rsidRPr="008A17D3">
          <w:rPr>
            <w:rStyle w:val="Hipercze"/>
            <w:rFonts w:ascii="Lato" w:eastAsia="Calibri" w:hAnsi="Lato" w:cs="Calibri"/>
            <w:lang w:val="en-GB"/>
          </w:rPr>
          <w:t>iod@gum.gov.pl</w:t>
        </w:r>
      </w:hyperlink>
    </w:p>
    <w:p w14:paraId="143D8811" w14:textId="590858B5" w:rsidR="00C57071" w:rsidRPr="002D4905" w:rsidRDefault="002D4905" w:rsidP="002D4905">
      <w:pPr>
        <w:pStyle w:val="Akapitzlist"/>
        <w:numPr>
          <w:ilvl w:val="0"/>
          <w:numId w:val="9"/>
        </w:numPr>
        <w:spacing w:after="120" w:line="252" w:lineRule="auto"/>
        <w:jc w:val="both"/>
        <w:rPr>
          <w:rFonts w:ascii="Lato" w:eastAsia="Calibri" w:hAnsi="Lato" w:cs="Calibri"/>
          <w:lang w:val="en-GB"/>
        </w:rPr>
      </w:pPr>
      <w:r>
        <w:rPr>
          <w:rFonts w:ascii="Lato" w:eastAsia="Calibri" w:hAnsi="Lato" w:cs="Calibri"/>
          <w:lang w:val="en-GB"/>
        </w:rPr>
        <w:t>by writing to</w:t>
      </w:r>
      <w:r w:rsidR="00C57071" w:rsidRPr="002D4905">
        <w:rPr>
          <w:rFonts w:ascii="Lato" w:eastAsia="Calibri" w:hAnsi="Lato" w:cs="Calibri"/>
          <w:lang w:val="en-GB"/>
        </w:rPr>
        <w:t>: Data Protection Inspector, Central Office of Measures, ul. Elektoralna 2, 00-139 Warsaw.</w:t>
      </w:r>
    </w:p>
    <w:bookmarkEnd w:id="1"/>
    <w:bookmarkEnd w:id="3"/>
    <w:p w14:paraId="1799BBA9" w14:textId="58DE691B" w:rsidR="00C57071" w:rsidRPr="00C57071" w:rsidRDefault="00C57071" w:rsidP="00C57071">
      <w:pPr>
        <w:spacing w:after="120" w:line="252" w:lineRule="auto"/>
        <w:ind w:left="284"/>
        <w:jc w:val="both"/>
        <w:rPr>
          <w:rFonts w:ascii="Lato" w:eastAsia="Calibri" w:hAnsi="Lato" w:cs="Calibri"/>
          <w:lang w:val="en-GB"/>
        </w:rPr>
      </w:pPr>
      <w:r w:rsidRPr="00C57071">
        <w:rPr>
          <w:rFonts w:ascii="Lato" w:eastAsia="Calibri" w:hAnsi="Lato" w:cs="Calibri"/>
          <w:lang w:val="en-GB"/>
        </w:rPr>
        <w:t xml:space="preserve">4. Your personal data will be processed for the purpose of communication and </w:t>
      </w:r>
      <w:r w:rsidR="002D4905">
        <w:rPr>
          <w:rFonts w:ascii="Lato" w:eastAsia="Calibri" w:hAnsi="Lato" w:cs="Calibri"/>
          <w:lang w:val="en-GB"/>
        </w:rPr>
        <w:t>to r</w:t>
      </w:r>
      <w:r w:rsidRPr="00C57071">
        <w:rPr>
          <w:rFonts w:ascii="Lato" w:eastAsia="Calibri" w:hAnsi="Lato" w:cs="Calibri"/>
          <w:lang w:val="en-GB"/>
        </w:rPr>
        <w:t>esolv</w:t>
      </w:r>
      <w:r w:rsidR="002D4905">
        <w:rPr>
          <w:rFonts w:ascii="Lato" w:eastAsia="Calibri" w:hAnsi="Lato" w:cs="Calibri"/>
          <w:lang w:val="en-GB"/>
        </w:rPr>
        <w:t xml:space="preserve">e any </w:t>
      </w:r>
      <w:r w:rsidRPr="00C57071">
        <w:rPr>
          <w:rFonts w:ascii="Lato" w:eastAsia="Calibri" w:hAnsi="Lato" w:cs="Calibri"/>
          <w:lang w:val="en-GB"/>
        </w:rPr>
        <w:t>matter</w:t>
      </w:r>
      <w:r w:rsidR="002D4905">
        <w:rPr>
          <w:rFonts w:ascii="Lato" w:eastAsia="Calibri" w:hAnsi="Lato" w:cs="Calibri"/>
          <w:lang w:val="en-GB"/>
        </w:rPr>
        <w:t>s</w:t>
      </w:r>
      <w:r w:rsidRPr="00C57071">
        <w:rPr>
          <w:rFonts w:ascii="Lato" w:eastAsia="Calibri" w:hAnsi="Lato" w:cs="Calibri"/>
          <w:lang w:val="en-GB"/>
        </w:rPr>
        <w:t xml:space="preserve"> within the </w:t>
      </w:r>
      <w:r w:rsidR="002D4905">
        <w:rPr>
          <w:rFonts w:ascii="Lato" w:eastAsia="Calibri" w:hAnsi="Lato" w:cs="Calibri"/>
          <w:lang w:val="en-GB"/>
        </w:rPr>
        <w:t>competencies</w:t>
      </w:r>
      <w:r w:rsidRPr="00C57071">
        <w:rPr>
          <w:rFonts w:ascii="Lato" w:eastAsia="Calibri" w:hAnsi="Lato" w:cs="Calibri"/>
          <w:lang w:val="en-GB"/>
        </w:rPr>
        <w:t xml:space="preserve"> of the Central Office of Measures to which the correspondence sent by you relates.</w:t>
      </w:r>
    </w:p>
    <w:p w14:paraId="7FC100CE" w14:textId="53196A62" w:rsidR="00C57071" w:rsidRPr="00C57071" w:rsidRDefault="00C57071" w:rsidP="00C57071">
      <w:pPr>
        <w:spacing w:after="120" w:line="252" w:lineRule="auto"/>
        <w:ind w:left="284"/>
        <w:jc w:val="both"/>
        <w:rPr>
          <w:rFonts w:ascii="Lato" w:eastAsia="Calibri" w:hAnsi="Lato" w:cs="Calibri"/>
          <w:lang w:val="en-GB"/>
        </w:rPr>
      </w:pPr>
      <w:r w:rsidRPr="00C57071">
        <w:rPr>
          <w:rFonts w:ascii="Lato" w:eastAsia="Calibri" w:hAnsi="Lato" w:cs="Calibri"/>
          <w:lang w:val="en-GB"/>
        </w:rPr>
        <w:t xml:space="preserve">5. The legal basis for the processing of personal data </w:t>
      </w:r>
      <w:r w:rsidR="00061A91">
        <w:rPr>
          <w:rFonts w:ascii="Lato" w:eastAsia="Calibri" w:hAnsi="Lato" w:cs="Calibri"/>
          <w:lang w:val="en-GB"/>
        </w:rPr>
        <w:t>is</w:t>
      </w:r>
      <w:r w:rsidRPr="00C57071">
        <w:rPr>
          <w:rFonts w:ascii="Lato" w:eastAsia="Calibri" w:hAnsi="Lato" w:cs="Calibri"/>
          <w:lang w:val="en-GB"/>
        </w:rPr>
        <w:t>:</w:t>
      </w:r>
    </w:p>
    <w:p w14:paraId="2A48EACE" w14:textId="129E88F7" w:rsidR="00C57071" w:rsidRPr="00061A91" w:rsidRDefault="00C57071" w:rsidP="00061A91">
      <w:pPr>
        <w:pStyle w:val="Akapitzlist"/>
        <w:numPr>
          <w:ilvl w:val="0"/>
          <w:numId w:val="10"/>
        </w:numPr>
        <w:spacing w:after="120" w:line="252" w:lineRule="auto"/>
        <w:jc w:val="both"/>
        <w:rPr>
          <w:rFonts w:ascii="Lato" w:eastAsia="Calibri" w:hAnsi="Lato" w:cs="Calibri"/>
          <w:lang w:val="en-GB"/>
        </w:rPr>
      </w:pPr>
      <w:r w:rsidRPr="00061A91">
        <w:rPr>
          <w:rFonts w:ascii="Lato" w:eastAsia="Calibri" w:hAnsi="Lato" w:cs="Calibri"/>
          <w:lang w:val="en-GB"/>
        </w:rPr>
        <w:t xml:space="preserve">art. 6 sec. 1 b) GDPR - indispensability to perform the contract concluded with clients or contractors </w:t>
      </w:r>
      <w:r w:rsidR="00473F09">
        <w:rPr>
          <w:rFonts w:ascii="Lato" w:eastAsia="Calibri" w:hAnsi="Lato" w:cs="Calibri"/>
          <w:lang w:val="en-GB"/>
        </w:rPr>
        <w:t>–</w:t>
      </w:r>
      <w:r w:rsidRPr="00061A91">
        <w:rPr>
          <w:rFonts w:ascii="Lato" w:eastAsia="Calibri" w:hAnsi="Lato" w:cs="Calibri"/>
          <w:lang w:val="en-GB"/>
        </w:rPr>
        <w:t xml:space="preserve"> </w:t>
      </w:r>
      <w:r w:rsidR="00473F09">
        <w:rPr>
          <w:rFonts w:ascii="Lato" w:eastAsia="Calibri" w:hAnsi="Lato" w:cs="Calibri"/>
          <w:lang w:val="en-GB"/>
        </w:rPr>
        <w:t>regarding the exchanged</w:t>
      </w:r>
      <w:r w:rsidRPr="00061A91">
        <w:rPr>
          <w:rFonts w:ascii="Lato" w:eastAsia="Calibri" w:hAnsi="Lato" w:cs="Calibri"/>
          <w:lang w:val="en-GB"/>
        </w:rPr>
        <w:t xml:space="preserve"> correspondence in order to perform the contract</w:t>
      </w:r>
    </w:p>
    <w:p w14:paraId="4A64A000" w14:textId="325BCED4" w:rsidR="00C57071" w:rsidRPr="00061A91" w:rsidRDefault="00C57071" w:rsidP="00061A91">
      <w:pPr>
        <w:pStyle w:val="Akapitzlist"/>
        <w:numPr>
          <w:ilvl w:val="0"/>
          <w:numId w:val="10"/>
        </w:numPr>
        <w:spacing w:after="120" w:line="252" w:lineRule="auto"/>
        <w:jc w:val="both"/>
        <w:rPr>
          <w:rFonts w:ascii="Lato" w:eastAsia="Calibri" w:hAnsi="Lato" w:cs="Calibri"/>
          <w:lang w:val="en-GB"/>
        </w:rPr>
      </w:pPr>
      <w:r w:rsidRPr="00061A91">
        <w:rPr>
          <w:rFonts w:ascii="Lato" w:eastAsia="Calibri" w:hAnsi="Lato" w:cs="Calibri"/>
          <w:lang w:val="en-GB"/>
        </w:rPr>
        <w:t xml:space="preserve">art. 6 sec. 1 c) GDPR - </w:t>
      </w:r>
      <w:r w:rsidR="00473F09" w:rsidRPr="00061A91">
        <w:rPr>
          <w:rFonts w:ascii="Lato" w:eastAsia="Calibri" w:hAnsi="Lato" w:cs="Calibri"/>
          <w:lang w:val="en-GB"/>
        </w:rPr>
        <w:t>fulfilment</w:t>
      </w:r>
      <w:r w:rsidRPr="00061A91">
        <w:rPr>
          <w:rFonts w:ascii="Lato" w:eastAsia="Calibri" w:hAnsi="Lato" w:cs="Calibri"/>
          <w:lang w:val="en-GB"/>
        </w:rPr>
        <w:t xml:space="preserve"> of the legal obligation incumbent on the administrator</w:t>
      </w:r>
    </w:p>
    <w:p w14:paraId="115AFE90" w14:textId="6B424D3F" w:rsidR="00C57071" w:rsidRPr="00473F09" w:rsidRDefault="00C57071" w:rsidP="00473F09">
      <w:pPr>
        <w:pStyle w:val="Akapitzlist"/>
        <w:numPr>
          <w:ilvl w:val="0"/>
          <w:numId w:val="10"/>
        </w:numPr>
        <w:spacing w:after="120" w:line="252" w:lineRule="auto"/>
        <w:jc w:val="both"/>
        <w:rPr>
          <w:rFonts w:ascii="Lato" w:eastAsia="Calibri" w:hAnsi="Lato" w:cs="Calibri"/>
          <w:lang w:val="en-GB"/>
        </w:rPr>
      </w:pPr>
      <w:r w:rsidRPr="00473F09">
        <w:rPr>
          <w:rFonts w:ascii="Lato" w:eastAsia="Calibri" w:hAnsi="Lato" w:cs="Calibri"/>
          <w:lang w:val="en-GB"/>
        </w:rPr>
        <w:t xml:space="preserve">art. 6 sec. 1 e) GDPR - performance of a task carried out in the public interest or in the exercise of public authority entrusted to the data </w:t>
      </w:r>
      <w:r w:rsidR="003B4B11">
        <w:rPr>
          <w:rFonts w:ascii="Lato" w:eastAsia="Calibri" w:hAnsi="Lato" w:cs="Calibri"/>
          <w:lang w:val="en-GB"/>
        </w:rPr>
        <w:t>administrator</w:t>
      </w:r>
      <w:r w:rsidRPr="00473F09">
        <w:rPr>
          <w:rFonts w:ascii="Lato" w:eastAsia="Calibri" w:hAnsi="Lato" w:cs="Calibri"/>
          <w:lang w:val="en-GB"/>
        </w:rPr>
        <w:t>.</w:t>
      </w:r>
    </w:p>
    <w:p w14:paraId="6AE496A1" w14:textId="67DDACF2" w:rsidR="00C57071" w:rsidRPr="00C57071" w:rsidRDefault="00C57071" w:rsidP="00C57071">
      <w:pPr>
        <w:spacing w:after="120" w:line="252" w:lineRule="auto"/>
        <w:ind w:left="284"/>
        <w:jc w:val="both"/>
        <w:rPr>
          <w:rFonts w:ascii="Lato" w:eastAsia="Calibri" w:hAnsi="Lato" w:cs="Calibri"/>
          <w:lang w:val="en-GB"/>
        </w:rPr>
      </w:pPr>
      <w:r w:rsidRPr="00C57071">
        <w:rPr>
          <w:rFonts w:ascii="Lato" w:eastAsia="Calibri" w:hAnsi="Lato" w:cs="Calibri"/>
          <w:lang w:val="en-GB"/>
        </w:rPr>
        <w:t>6. Your personal data may only be transferred to entities authorized under separate provisions of law, including entities authorized to handle deliveries.</w:t>
      </w:r>
    </w:p>
    <w:p w14:paraId="5E7380CB" w14:textId="3E849F98" w:rsidR="00C57071" w:rsidRPr="00C57071" w:rsidRDefault="00C57071" w:rsidP="00C57071">
      <w:pPr>
        <w:spacing w:after="120" w:line="252" w:lineRule="auto"/>
        <w:ind w:left="284"/>
        <w:jc w:val="both"/>
        <w:rPr>
          <w:rFonts w:ascii="Lato" w:eastAsia="Calibri" w:hAnsi="Lato" w:cs="Calibri"/>
          <w:lang w:val="en-GB"/>
        </w:rPr>
      </w:pPr>
      <w:r w:rsidRPr="00C57071">
        <w:rPr>
          <w:rFonts w:ascii="Lato" w:eastAsia="Calibri" w:hAnsi="Lato" w:cs="Calibri"/>
          <w:lang w:val="en-GB"/>
        </w:rPr>
        <w:t>7. The recipient of your personal data is also the Voivode of Podlasie</w:t>
      </w:r>
      <w:r w:rsidR="00683EBA">
        <w:rPr>
          <w:rFonts w:ascii="Lato" w:eastAsia="Calibri" w:hAnsi="Lato" w:cs="Calibri"/>
          <w:lang w:val="en-GB"/>
        </w:rPr>
        <w:t xml:space="preserve"> Region</w:t>
      </w:r>
      <w:r w:rsidRPr="00C57071">
        <w:rPr>
          <w:rFonts w:ascii="Lato" w:eastAsia="Calibri" w:hAnsi="Lato" w:cs="Calibri"/>
          <w:lang w:val="en-GB"/>
        </w:rPr>
        <w:t>, in connection with the data administrator's use of the electronic documentation management system (EZD PUW).</w:t>
      </w:r>
    </w:p>
    <w:p w14:paraId="1020D194" w14:textId="77777777" w:rsidR="00C57071" w:rsidRPr="00C57071" w:rsidRDefault="00C57071" w:rsidP="00C57071">
      <w:pPr>
        <w:spacing w:after="120" w:line="252" w:lineRule="auto"/>
        <w:ind w:left="284"/>
        <w:jc w:val="both"/>
        <w:rPr>
          <w:rFonts w:ascii="Lato" w:eastAsia="Calibri" w:hAnsi="Lato" w:cs="Calibri"/>
          <w:lang w:val="en-GB"/>
        </w:rPr>
      </w:pPr>
      <w:r w:rsidRPr="00C57071">
        <w:rPr>
          <w:rFonts w:ascii="Lato" w:eastAsia="Calibri" w:hAnsi="Lato" w:cs="Calibri"/>
          <w:lang w:val="en-GB"/>
        </w:rPr>
        <w:t>8. Your personal data will not be transferred to countries outside the European Economic Area or to international organizations.</w:t>
      </w:r>
    </w:p>
    <w:p w14:paraId="5614C879" w14:textId="6806D534" w:rsidR="00C57071" w:rsidRPr="00C57071" w:rsidRDefault="00C57071" w:rsidP="00C57071">
      <w:pPr>
        <w:spacing w:after="120" w:line="252" w:lineRule="auto"/>
        <w:ind w:left="284"/>
        <w:jc w:val="both"/>
        <w:rPr>
          <w:rFonts w:ascii="Lato" w:eastAsia="Calibri" w:hAnsi="Lato" w:cs="Calibri"/>
          <w:lang w:val="en-GB"/>
        </w:rPr>
      </w:pPr>
      <w:r w:rsidRPr="00C57071">
        <w:rPr>
          <w:rFonts w:ascii="Lato" w:eastAsia="Calibri" w:hAnsi="Lato" w:cs="Calibri"/>
          <w:lang w:val="en-GB"/>
        </w:rPr>
        <w:t>9. We will store your personal data for the period necessary to achieve the purpose of processing and not shorter than the period specified in the provisions on archiving - the Act of 14</w:t>
      </w:r>
      <w:r w:rsidR="00865733" w:rsidRPr="00865733">
        <w:rPr>
          <w:rFonts w:ascii="Lato" w:eastAsia="Calibri" w:hAnsi="Lato" w:cs="Calibri"/>
          <w:lang w:val="en-GB"/>
        </w:rPr>
        <w:t xml:space="preserve"> </w:t>
      </w:r>
      <w:r w:rsidR="00865733" w:rsidRPr="00C57071">
        <w:rPr>
          <w:rFonts w:ascii="Lato" w:eastAsia="Calibri" w:hAnsi="Lato" w:cs="Calibri"/>
          <w:lang w:val="en-GB"/>
        </w:rPr>
        <w:t>July</w:t>
      </w:r>
      <w:r w:rsidRPr="00C57071">
        <w:rPr>
          <w:rFonts w:ascii="Lato" w:eastAsia="Calibri" w:hAnsi="Lato" w:cs="Calibri"/>
          <w:lang w:val="en-GB"/>
        </w:rPr>
        <w:t xml:space="preserve"> 1983 on the national archival resource and archives (i.e. Journal of Laws of 2020 item 164).</w:t>
      </w:r>
    </w:p>
    <w:p w14:paraId="765B9C26" w14:textId="77777777" w:rsidR="00C57071" w:rsidRPr="00C57071" w:rsidRDefault="00C57071" w:rsidP="00C57071">
      <w:pPr>
        <w:spacing w:after="120" w:line="252" w:lineRule="auto"/>
        <w:ind w:left="284"/>
        <w:jc w:val="both"/>
        <w:rPr>
          <w:rFonts w:ascii="Lato" w:eastAsia="Calibri" w:hAnsi="Lato" w:cs="Calibri"/>
          <w:lang w:val="en-GB"/>
        </w:rPr>
      </w:pPr>
      <w:r w:rsidRPr="00C57071">
        <w:rPr>
          <w:rFonts w:ascii="Lato" w:eastAsia="Calibri" w:hAnsi="Lato" w:cs="Calibri"/>
          <w:lang w:val="en-GB"/>
        </w:rPr>
        <w:t>10. In connection with the processing of your personal data, you have the following rights:</w:t>
      </w:r>
    </w:p>
    <w:p w14:paraId="338267F9" w14:textId="54498A91" w:rsidR="00C57071" w:rsidRPr="00845EB1" w:rsidRDefault="00C57071" w:rsidP="00845EB1">
      <w:pPr>
        <w:pStyle w:val="Akapitzlist"/>
        <w:numPr>
          <w:ilvl w:val="0"/>
          <w:numId w:val="11"/>
        </w:numPr>
        <w:spacing w:after="120" w:line="252" w:lineRule="auto"/>
        <w:jc w:val="both"/>
        <w:rPr>
          <w:rFonts w:ascii="Lato" w:eastAsia="Calibri" w:hAnsi="Lato" w:cs="Calibri"/>
          <w:lang w:val="en-GB"/>
        </w:rPr>
      </w:pPr>
      <w:r w:rsidRPr="00845EB1">
        <w:rPr>
          <w:rFonts w:ascii="Lato" w:eastAsia="Calibri" w:hAnsi="Lato" w:cs="Calibri"/>
          <w:lang w:val="en-GB"/>
        </w:rPr>
        <w:t xml:space="preserve">the right to access your data and receive </w:t>
      </w:r>
      <w:r w:rsidR="00865733">
        <w:rPr>
          <w:rFonts w:ascii="Lato" w:eastAsia="Calibri" w:hAnsi="Lato" w:cs="Calibri"/>
          <w:lang w:val="en-GB"/>
        </w:rPr>
        <w:t>their</w:t>
      </w:r>
      <w:r w:rsidRPr="00845EB1">
        <w:rPr>
          <w:rFonts w:ascii="Lato" w:eastAsia="Calibri" w:hAnsi="Lato" w:cs="Calibri"/>
          <w:lang w:val="en-GB"/>
        </w:rPr>
        <w:t xml:space="preserve"> copy - in accordance with art. 15 GDPR</w:t>
      </w:r>
    </w:p>
    <w:p w14:paraId="2CDB9333" w14:textId="36450F8D" w:rsidR="00C57071" w:rsidRPr="00845EB1" w:rsidRDefault="00C57071" w:rsidP="00845EB1">
      <w:pPr>
        <w:pStyle w:val="Akapitzlist"/>
        <w:numPr>
          <w:ilvl w:val="0"/>
          <w:numId w:val="11"/>
        </w:numPr>
        <w:spacing w:after="120" w:line="252" w:lineRule="auto"/>
        <w:jc w:val="both"/>
        <w:rPr>
          <w:rFonts w:ascii="Lato" w:eastAsia="Calibri" w:hAnsi="Lato" w:cs="Calibri"/>
          <w:lang w:val="en-GB"/>
        </w:rPr>
      </w:pPr>
      <w:r w:rsidRPr="00845EB1">
        <w:rPr>
          <w:rFonts w:ascii="Lato" w:eastAsia="Calibri" w:hAnsi="Lato" w:cs="Calibri"/>
          <w:lang w:val="en-GB"/>
        </w:rPr>
        <w:t>the right to rectify (correct) your data if it is incorrect or out of date - in accordance with art. 16 GDPR</w:t>
      </w:r>
    </w:p>
    <w:p w14:paraId="7EAAD9E6" w14:textId="42CFA870" w:rsidR="00C57071" w:rsidRPr="00845EB1" w:rsidRDefault="00C57071" w:rsidP="00845EB1">
      <w:pPr>
        <w:pStyle w:val="Akapitzlist"/>
        <w:numPr>
          <w:ilvl w:val="0"/>
          <w:numId w:val="11"/>
        </w:numPr>
        <w:spacing w:after="120" w:line="252" w:lineRule="auto"/>
        <w:jc w:val="both"/>
        <w:rPr>
          <w:rFonts w:ascii="Lato" w:eastAsia="Calibri" w:hAnsi="Lato" w:cs="Calibri"/>
          <w:lang w:val="en-GB"/>
        </w:rPr>
      </w:pPr>
      <w:r w:rsidRPr="00845EB1">
        <w:rPr>
          <w:rFonts w:ascii="Lato" w:eastAsia="Calibri" w:hAnsi="Lato" w:cs="Calibri"/>
          <w:lang w:val="en-GB"/>
        </w:rPr>
        <w:t>the right to limit data processing - in accordance with art. 18 GDPR</w:t>
      </w:r>
    </w:p>
    <w:p w14:paraId="7B764C9B" w14:textId="77777777" w:rsidR="00C57071" w:rsidRPr="00C57071" w:rsidRDefault="00C57071" w:rsidP="00C57071">
      <w:pPr>
        <w:spacing w:after="120" w:line="252" w:lineRule="auto"/>
        <w:ind w:left="284"/>
        <w:jc w:val="both"/>
        <w:rPr>
          <w:rFonts w:ascii="Lato" w:eastAsia="Calibri" w:hAnsi="Lato" w:cs="Calibri"/>
          <w:lang w:val="en-GB"/>
        </w:rPr>
      </w:pPr>
      <w:r w:rsidRPr="00C57071">
        <w:rPr>
          <w:rFonts w:ascii="Lato" w:eastAsia="Calibri" w:hAnsi="Lato" w:cs="Calibri"/>
          <w:lang w:val="en-GB"/>
        </w:rPr>
        <w:t>11.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Stawki 2, 00-193 Warsaw.</w:t>
      </w:r>
    </w:p>
    <w:p w14:paraId="0465C07C" w14:textId="1127E19C" w:rsidR="00C57071" w:rsidRPr="00C57071" w:rsidRDefault="00C57071" w:rsidP="00C57071">
      <w:pPr>
        <w:spacing w:after="120" w:line="252" w:lineRule="auto"/>
        <w:ind w:left="284"/>
        <w:jc w:val="both"/>
        <w:rPr>
          <w:rFonts w:ascii="Lato" w:eastAsia="Calibri" w:hAnsi="Lato" w:cs="Calibri"/>
          <w:lang w:val="en-GB"/>
        </w:rPr>
      </w:pPr>
      <w:r w:rsidRPr="00C57071">
        <w:rPr>
          <w:rFonts w:ascii="Lato" w:eastAsia="Calibri" w:hAnsi="Lato" w:cs="Calibri"/>
          <w:lang w:val="en-GB"/>
        </w:rPr>
        <w:t>12. Providing data is voluntary, but necessary to provide you with a</w:t>
      </w:r>
      <w:r w:rsidR="001D4A10">
        <w:rPr>
          <w:rFonts w:ascii="Lato" w:eastAsia="Calibri" w:hAnsi="Lato" w:cs="Calibri"/>
          <w:lang w:val="en-GB"/>
        </w:rPr>
        <w:t xml:space="preserve"> response</w:t>
      </w:r>
      <w:r w:rsidRPr="00C57071">
        <w:rPr>
          <w:rFonts w:ascii="Lato" w:eastAsia="Calibri" w:hAnsi="Lato" w:cs="Calibri"/>
          <w:lang w:val="en-GB"/>
        </w:rPr>
        <w:t>.</w:t>
      </w:r>
    </w:p>
    <w:p w14:paraId="06848DF1" w14:textId="61D7D769" w:rsidR="00347BB2" w:rsidRPr="00D878D5" w:rsidRDefault="00C57071" w:rsidP="00845EB1">
      <w:pPr>
        <w:spacing w:after="120" w:line="252" w:lineRule="auto"/>
        <w:ind w:left="284"/>
        <w:jc w:val="both"/>
        <w:rPr>
          <w:rFonts w:ascii="Lato" w:hAnsi="Lato"/>
          <w:lang w:val="en-GB"/>
        </w:rPr>
      </w:pPr>
      <w:r w:rsidRPr="00C57071">
        <w:rPr>
          <w:rFonts w:ascii="Lato" w:eastAsia="Calibri" w:hAnsi="Lato" w:cs="Calibri"/>
          <w:lang w:val="en-GB"/>
        </w:rPr>
        <w:lastRenderedPageBreak/>
        <w:t>13. Your data will not be used to make decisions in an automated manner and will not be subject to profiling.</w:t>
      </w:r>
    </w:p>
    <w:sectPr w:rsidR="00347BB2" w:rsidRPr="00D878D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AA4"/>
    <w:multiLevelType w:val="hybridMultilevel"/>
    <w:tmpl w:val="8B0A8C1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48932B2"/>
    <w:multiLevelType w:val="multilevel"/>
    <w:tmpl w:val="048932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060CC8"/>
    <w:multiLevelType w:val="hybridMultilevel"/>
    <w:tmpl w:val="B7B882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113267B"/>
    <w:multiLevelType w:val="hybridMultilevel"/>
    <w:tmpl w:val="444A2C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0D61AC"/>
    <w:multiLevelType w:val="hybridMultilevel"/>
    <w:tmpl w:val="A976AA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F6C057D"/>
    <w:multiLevelType w:val="hybridMultilevel"/>
    <w:tmpl w:val="59326774"/>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45D00C00"/>
    <w:multiLevelType w:val="multilevel"/>
    <w:tmpl w:val="45D00C00"/>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4C9E14C4"/>
    <w:multiLevelType w:val="hybridMultilevel"/>
    <w:tmpl w:val="66FAF28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63DC38A9"/>
    <w:multiLevelType w:val="multilevel"/>
    <w:tmpl w:val="63DC38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4A1F3A"/>
    <w:multiLevelType w:val="multilevel"/>
    <w:tmpl w:val="704A1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3A4E17"/>
    <w:multiLevelType w:val="multilevel"/>
    <w:tmpl w:val="7A3A4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
  </w:num>
  <w:num w:numId="5">
    <w:abstractNumId w:val="10"/>
  </w:num>
  <w:num w:numId="6">
    <w:abstractNumId w:val="0"/>
  </w:num>
  <w:num w:numId="7">
    <w:abstractNumId w:val="5"/>
  </w:num>
  <w:num w:numId="8">
    <w:abstractNumId w:val="4"/>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F9"/>
    <w:rsid w:val="00061A91"/>
    <w:rsid w:val="000805D3"/>
    <w:rsid w:val="000B60FE"/>
    <w:rsid w:val="000C2858"/>
    <w:rsid w:val="000E1249"/>
    <w:rsid w:val="00106549"/>
    <w:rsid w:val="00121F0A"/>
    <w:rsid w:val="001A4628"/>
    <w:rsid w:val="001D4A10"/>
    <w:rsid w:val="0020483A"/>
    <w:rsid w:val="002332BE"/>
    <w:rsid w:val="00247362"/>
    <w:rsid w:val="00256303"/>
    <w:rsid w:val="00291DAC"/>
    <w:rsid w:val="002A50AC"/>
    <w:rsid w:val="002D4905"/>
    <w:rsid w:val="002F1048"/>
    <w:rsid w:val="002F631E"/>
    <w:rsid w:val="00303608"/>
    <w:rsid w:val="00326D4D"/>
    <w:rsid w:val="00347BB2"/>
    <w:rsid w:val="0036349B"/>
    <w:rsid w:val="00384572"/>
    <w:rsid w:val="00384ED7"/>
    <w:rsid w:val="003B323C"/>
    <w:rsid w:val="003B4B11"/>
    <w:rsid w:val="003C2298"/>
    <w:rsid w:val="003E13A4"/>
    <w:rsid w:val="003E7C2E"/>
    <w:rsid w:val="00444691"/>
    <w:rsid w:val="00473F09"/>
    <w:rsid w:val="004A34BE"/>
    <w:rsid w:val="004D147C"/>
    <w:rsid w:val="0055300A"/>
    <w:rsid w:val="0057623C"/>
    <w:rsid w:val="0060051B"/>
    <w:rsid w:val="00650F1E"/>
    <w:rsid w:val="00683EBA"/>
    <w:rsid w:val="006A5B4F"/>
    <w:rsid w:val="006C2FDC"/>
    <w:rsid w:val="006C441C"/>
    <w:rsid w:val="008338F9"/>
    <w:rsid w:val="00845EB1"/>
    <w:rsid w:val="00865733"/>
    <w:rsid w:val="00867160"/>
    <w:rsid w:val="00877A9C"/>
    <w:rsid w:val="008A2E82"/>
    <w:rsid w:val="008D0B63"/>
    <w:rsid w:val="00995F32"/>
    <w:rsid w:val="009B717C"/>
    <w:rsid w:val="009E1E4A"/>
    <w:rsid w:val="00A0349A"/>
    <w:rsid w:val="00A20895"/>
    <w:rsid w:val="00A55208"/>
    <w:rsid w:val="00A92A72"/>
    <w:rsid w:val="00AA3040"/>
    <w:rsid w:val="00AA67B3"/>
    <w:rsid w:val="00BB27AF"/>
    <w:rsid w:val="00C1073A"/>
    <w:rsid w:val="00C17245"/>
    <w:rsid w:val="00C242A3"/>
    <w:rsid w:val="00C531D2"/>
    <w:rsid w:val="00C57071"/>
    <w:rsid w:val="00C606A7"/>
    <w:rsid w:val="00CB0885"/>
    <w:rsid w:val="00CE2037"/>
    <w:rsid w:val="00D06553"/>
    <w:rsid w:val="00D878D5"/>
    <w:rsid w:val="00DD2E42"/>
    <w:rsid w:val="00DE1AB8"/>
    <w:rsid w:val="00E01C85"/>
    <w:rsid w:val="00E03662"/>
    <w:rsid w:val="00E15F7A"/>
    <w:rsid w:val="00E72AAF"/>
    <w:rsid w:val="00E807CB"/>
    <w:rsid w:val="00EC024A"/>
    <w:rsid w:val="00F1718C"/>
    <w:rsid w:val="00F4107A"/>
    <w:rsid w:val="00FD20E3"/>
    <w:rsid w:val="00FD3F82"/>
    <w:rsid w:val="00FE2E17"/>
    <w:rsid w:val="021D1A51"/>
    <w:rsid w:val="02955DBD"/>
    <w:rsid w:val="0342AD05"/>
    <w:rsid w:val="036747AA"/>
    <w:rsid w:val="036CFE2E"/>
    <w:rsid w:val="04D23FE9"/>
    <w:rsid w:val="05B42FCF"/>
    <w:rsid w:val="06927059"/>
    <w:rsid w:val="0737963B"/>
    <w:rsid w:val="09BE02DF"/>
    <w:rsid w:val="0BF6464B"/>
    <w:rsid w:val="0E8F5428"/>
    <w:rsid w:val="0EE295AE"/>
    <w:rsid w:val="1421ED75"/>
    <w:rsid w:val="14BFCEB4"/>
    <w:rsid w:val="151E3B81"/>
    <w:rsid w:val="15CD02E2"/>
    <w:rsid w:val="17E9FD3E"/>
    <w:rsid w:val="183AD6EB"/>
    <w:rsid w:val="193AB12A"/>
    <w:rsid w:val="1A22EF31"/>
    <w:rsid w:val="1A721F58"/>
    <w:rsid w:val="1BCEBD00"/>
    <w:rsid w:val="1D520327"/>
    <w:rsid w:val="1E36D607"/>
    <w:rsid w:val="1ED3B7D5"/>
    <w:rsid w:val="1F6C7E8D"/>
    <w:rsid w:val="1F9888C9"/>
    <w:rsid w:val="1FD504B8"/>
    <w:rsid w:val="1FD9DA0B"/>
    <w:rsid w:val="20A0BBC3"/>
    <w:rsid w:val="2236FAF3"/>
    <w:rsid w:val="2541535D"/>
    <w:rsid w:val="262A9808"/>
    <w:rsid w:val="263E97C1"/>
    <w:rsid w:val="2B83D02C"/>
    <w:rsid w:val="2CA38601"/>
    <w:rsid w:val="2D0348EE"/>
    <w:rsid w:val="2D158CAB"/>
    <w:rsid w:val="2DD7C77D"/>
    <w:rsid w:val="2F7A7602"/>
    <w:rsid w:val="30286032"/>
    <w:rsid w:val="31144BD9"/>
    <w:rsid w:val="3356092B"/>
    <w:rsid w:val="35CB9430"/>
    <w:rsid w:val="3610D231"/>
    <w:rsid w:val="36569726"/>
    <w:rsid w:val="3937612B"/>
    <w:rsid w:val="39E40E4D"/>
    <w:rsid w:val="3B13CE24"/>
    <w:rsid w:val="3B2EAEC8"/>
    <w:rsid w:val="3BAD3EAB"/>
    <w:rsid w:val="3BFE3EF8"/>
    <w:rsid w:val="3CB0BDD5"/>
    <w:rsid w:val="3DADB8DC"/>
    <w:rsid w:val="3F50AEDB"/>
    <w:rsid w:val="3FA4F2F8"/>
    <w:rsid w:val="403121B7"/>
    <w:rsid w:val="4073EB7C"/>
    <w:rsid w:val="410A33F5"/>
    <w:rsid w:val="429291F5"/>
    <w:rsid w:val="439583AE"/>
    <w:rsid w:val="445E08B4"/>
    <w:rsid w:val="455D37B0"/>
    <w:rsid w:val="45DB6FBF"/>
    <w:rsid w:val="460AD7BE"/>
    <w:rsid w:val="46FD3AAF"/>
    <w:rsid w:val="47A4CDC3"/>
    <w:rsid w:val="487F1D2E"/>
    <w:rsid w:val="496B020B"/>
    <w:rsid w:val="49D346D7"/>
    <w:rsid w:val="4C30A325"/>
    <w:rsid w:val="4C78A6F5"/>
    <w:rsid w:val="4CE0C84A"/>
    <w:rsid w:val="4D6F21EF"/>
    <w:rsid w:val="4E41439B"/>
    <w:rsid w:val="4F010A21"/>
    <w:rsid w:val="504A8F31"/>
    <w:rsid w:val="505DA27E"/>
    <w:rsid w:val="50812E93"/>
    <w:rsid w:val="519BB1FF"/>
    <w:rsid w:val="51ACFC43"/>
    <w:rsid w:val="52C162D8"/>
    <w:rsid w:val="530F81B5"/>
    <w:rsid w:val="53288CDA"/>
    <w:rsid w:val="535238A5"/>
    <w:rsid w:val="53A553E0"/>
    <w:rsid w:val="54FC5B71"/>
    <w:rsid w:val="556A9175"/>
    <w:rsid w:val="55A5F042"/>
    <w:rsid w:val="569B4D63"/>
    <w:rsid w:val="56CE4376"/>
    <w:rsid w:val="57AF1A46"/>
    <w:rsid w:val="596A7931"/>
    <w:rsid w:val="5976E592"/>
    <w:rsid w:val="5A3D7617"/>
    <w:rsid w:val="5A6059A1"/>
    <w:rsid w:val="5AA488E8"/>
    <w:rsid w:val="5B39FCFE"/>
    <w:rsid w:val="5D706199"/>
    <w:rsid w:val="5E927B57"/>
    <w:rsid w:val="60004B1A"/>
    <w:rsid w:val="60A55D6D"/>
    <w:rsid w:val="625C8B33"/>
    <w:rsid w:val="63BFF620"/>
    <w:rsid w:val="650A7766"/>
    <w:rsid w:val="6544FA4E"/>
    <w:rsid w:val="676464C2"/>
    <w:rsid w:val="67BDC58E"/>
    <w:rsid w:val="67E4D950"/>
    <w:rsid w:val="689BD989"/>
    <w:rsid w:val="69B3EF2D"/>
    <w:rsid w:val="6A3F06CA"/>
    <w:rsid w:val="6A8F23C3"/>
    <w:rsid w:val="6AB16917"/>
    <w:rsid w:val="6B9E2990"/>
    <w:rsid w:val="6B9FD8B5"/>
    <w:rsid w:val="6BDD1E9A"/>
    <w:rsid w:val="6C756868"/>
    <w:rsid w:val="6CC87C32"/>
    <w:rsid w:val="6DD82FB9"/>
    <w:rsid w:val="6DD8E807"/>
    <w:rsid w:val="7102B408"/>
    <w:rsid w:val="71965494"/>
    <w:rsid w:val="73525820"/>
    <w:rsid w:val="73FCAFCC"/>
    <w:rsid w:val="741FBA1B"/>
    <w:rsid w:val="751628D2"/>
    <w:rsid w:val="75A88838"/>
    <w:rsid w:val="76EC1D4C"/>
    <w:rsid w:val="77413964"/>
    <w:rsid w:val="77BC5E01"/>
    <w:rsid w:val="7B1AF3A4"/>
    <w:rsid w:val="7D108304"/>
    <w:rsid w:val="7D1B6398"/>
    <w:rsid w:val="7D79E8AB"/>
    <w:rsid w:val="7D994F2E"/>
    <w:rsid w:val="7DF68114"/>
    <w:rsid w:val="7F7113B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D52A"/>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dokomentarza">
    <w:name w:val="annotation reference"/>
    <w:basedOn w:val="Domylnaczcionkaakapitu"/>
    <w:uiPriority w:val="99"/>
    <w:semiHidden/>
    <w:unhideWhenUsed/>
    <w:qFormat/>
    <w:rPr>
      <w:sz w:val="16"/>
      <w:szCs w:val="16"/>
    </w:rPr>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gum.gov.pl" TargetMode="External"/><Relationship Id="rId3" Type="http://schemas.openxmlformats.org/officeDocument/2006/relationships/numbering" Target="numbering.xml"/><Relationship Id="rId7" Type="http://schemas.openxmlformats.org/officeDocument/2006/relationships/hyperlink" Target="mailto:gum@gum.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C7FE1E-BCCA-4B05-8D13-70F5E66287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402</Words>
  <Characters>3044</Characters>
  <Application>Microsoft Office Word</Application>
  <DocSecurity>0</DocSecurity>
  <Lines>64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Klara</cp:lastModifiedBy>
  <cp:revision>14</cp:revision>
  <dcterms:created xsi:type="dcterms:W3CDTF">2021-09-09T09:30:00Z</dcterms:created>
  <dcterms:modified xsi:type="dcterms:W3CDTF">2021-09-13T12:04:00Z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